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5A20" w:rsidRDefault="00595A20" w:rsidP="00595A20">
      <w:pPr>
        <w:jc w:val="center"/>
      </w:pPr>
      <w:r>
        <w:object w:dxaOrig="675" w:dyaOrig="9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05pt;height:48.45pt" o:ole="">
            <v:imagedata r:id="rId5" o:title=""/>
          </v:shape>
          <o:OLEObject Type="Embed" ProgID="MSPhotoEd.3" ShapeID="_x0000_i1025" DrawAspect="Content" ObjectID="_1449379266" r:id="rId6"/>
        </w:object>
      </w:r>
    </w:p>
    <w:p w:rsidR="00595A20" w:rsidRDefault="00595A20" w:rsidP="00595A20">
      <w:pPr>
        <w:pStyle w:val="a3"/>
      </w:pPr>
    </w:p>
    <w:p w:rsidR="00595A20" w:rsidRDefault="00595A20" w:rsidP="00595A20">
      <w:pPr>
        <w:pStyle w:val="a3"/>
        <w:rPr>
          <w:sz w:val="32"/>
        </w:rPr>
      </w:pPr>
      <w:r>
        <w:rPr>
          <w:sz w:val="32"/>
        </w:rPr>
        <w:t>Российская Федерация</w:t>
      </w:r>
    </w:p>
    <w:p w:rsidR="00595A20" w:rsidRDefault="00595A20" w:rsidP="00595A20">
      <w:pPr>
        <w:pStyle w:val="a3"/>
        <w:rPr>
          <w:sz w:val="32"/>
        </w:rPr>
      </w:pPr>
      <w:r>
        <w:rPr>
          <w:sz w:val="32"/>
        </w:rPr>
        <w:t xml:space="preserve">Свердловская область </w:t>
      </w:r>
    </w:p>
    <w:p w:rsidR="00595A20" w:rsidRDefault="00595A20" w:rsidP="00595A20">
      <w:pPr>
        <w:jc w:val="center"/>
        <w:rPr>
          <w:b/>
          <w:bCs/>
          <w:i/>
          <w:iCs/>
          <w:sz w:val="36"/>
          <w:szCs w:val="36"/>
        </w:rPr>
      </w:pPr>
      <w:r>
        <w:rPr>
          <w:b/>
          <w:bCs/>
          <w:i/>
          <w:iCs/>
          <w:sz w:val="36"/>
          <w:szCs w:val="36"/>
        </w:rPr>
        <w:t xml:space="preserve">Дума </w:t>
      </w:r>
      <w:proofErr w:type="spellStart"/>
      <w:r>
        <w:rPr>
          <w:b/>
          <w:bCs/>
          <w:i/>
          <w:iCs/>
          <w:sz w:val="36"/>
          <w:szCs w:val="36"/>
        </w:rPr>
        <w:t>Кушвинского</w:t>
      </w:r>
      <w:proofErr w:type="spellEnd"/>
      <w:r>
        <w:rPr>
          <w:b/>
          <w:bCs/>
          <w:i/>
          <w:iCs/>
          <w:sz w:val="36"/>
          <w:szCs w:val="36"/>
        </w:rPr>
        <w:t xml:space="preserve"> городского округа </w:t>
      </w:r>
    </w:p>
    <w:p w:rsidR="00595A20" w:rsidRDefault="00595A20" w:rsidP="00595A20">
      <w:pPr>
        <w:jc w:val="center"/>
        <w:rPr>
          <w:b/>
          <w:bCs/>
          <w:i/>
          <w:iCs/>
          <w:sz w:val="36"/>
          <w:szCs w:val="36"/>
        </w:rPr>
      </w:pPr>
      <w:r>
        <w:rPr>
          <w:b/>
          <w:bCs/>
          <w:i/>
          <w:iCs/>
          <w:sz w:val="36"/>
          <w:szCs w:val="36"/>
        </w:rPr>
        <w:t>второго созыва</w:t>
      </w:r>
    </w:p>
    <w:p w:rsidR="00595A20" w:rsidRDefault="00595A20" w:rsidP="00595A20">
      <w:pPr>
        <w:jc w:val="center"/>
        <w:rPr>
          <w:b/>
          <w:bCs/>
          <w:i/>
          <w:iCs/>
        </w:rPr>
      </w:pPr>
    </w:p>
    <w:p w:rsidR="00595A20" w:rsidRDefault="00595A20" w:rsidP="00595A20">
      <w:pPr>
        <w:pStyle w:val="1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РЕШЕНИЕ</w:t>
      </w:r>
    </w:p>
    <w:p w:rsidR="00595A20" w:rsidRDefault="00595A20" w:rsidP="00595A20">
      <w:pPr>
        <w:jc w:val="center"/>
        <w:rPr>
          <w:b/>
          <w:bCs/>
          <w:sz w:val="32"/>
        </w:rPr>
      </w:pPr>
    </w:p>
    <w:p w:rsidR="00595A20" w:rsidRDefault="00595A20" w:rsidP="00595A20">
      <w:pPr>
        <w:jc w:val="center"/>
        <w:rPr>
          <w:b/>
          <w:sz w:val="28"/>
          <w:szCs w:val="28"/>
        </w:rPr>
      </w:pPr>
      <w:bookmarkStart w:id="0" w:name="_GoBack"/>
      <w:r>
        <w:rPr>
          <w:b/>
          <w:sz w:val="28"/>
          <w:szCs w:val="28"/>
        </w:rPr>
        <w:t>от 19 декабря 2013 г. № 218</w:t>
      </w:r>
      <w:bookmarkEnd w:id="0"/>
    </w:p>
    <w:p w:rsidR="00595A20" w:rsidRDefault="00595A20" w:rsidP="00595A20">
      <w:pPr>
        <w:jc w:val="both"/>
        <w:rPr>
          <w:sz w:val="28"/>
          <w:szCs w:val="28"/>
        </w:rPr>
      </w:pPr>
    </w:p>
    <w:p w:rsidR="00595A20" w:rsidRDefault="00595A20" w:rsidP="00595A20">
      <w:pPr>
        <w:jc w:val="both"/>
        <w:rPr>
          <w:sz w:val="28"/>
          <w:szCs w:val="28"/>
        </w:rPr>
      </w:pPr>
    </w:p>
    <w:p w:rsidR="00595A20" w:rsidRDefault="00595A20" w:rsidP="00595A20">
      <w:pPr>
        <w:ind w:right="-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бюджете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городского</w:t>
      </w:r>
      <w:proofErr w:type="gramEnd"/>
    </w:p>
    <w:p w:rsidR="00595A20" w:rsidRDefault="00595A20" w:rsidP="00595A20">
      <w:pPr>
        <w:ind w:right="305"/>
        <w:jc w:val="both"/>
        <w:rPr>
          <w:sz w:val="28"/>
          <w:szCs w:val="28"/>
        </w:rPr>
      </w:pPr>
      <w:r>
        <w:rPr>
          <w:sz w:val="28"/>
          <w:szCs w:val="28"/>
        </w:rPr>
        <w:t>округа на 2014 год и плановый период</w:t>
      </w:r>
    </w:p>
    <w:p w:rsidR="00595A20" w:rsidRDefault="00595A20" w:rsidP="00595A20">
      <w:pPr>
        <w:ind w:right="305"/>
        <w:jc w:val="both"/>
        <w:rPr>
          <w:sz w:val="28"/>
          <w:szCs w:val="28"/>
        </w:rPr>
      </w:pPr>
      <w:r>
        <w:rPr>
          <w:sz w:val="28"/>
          <w:szCs w:val="28"/>
        </w:rPr>
        <w:t>2015 и 2016 годов</w:t>
      </w:r>
    </w:p>
    <w:p w:rsidR="00595A20" w:rsidRDefault="00595A20" w:rsidP="00595A20">
      <w:pPr>
        <w:ind w:right="305"/>
        <w:jc w:val="both"/>
        <w:rPr>
          <w:sz w:val="28"/>
          <w:szCs w:val="28"/>
        </w:rPr>
      </w:pPr>
    </w:p>
    <w:p w:rsidR="00595A20" w:rsidRDefault="00595A20" w:rsidP="00595A20">
      <w:pPr>
        <w:ind w:right="305"/>
        <w:jc w:val="both"/>
        <w:rPr>
          <w:sz w:val="28"/>
          <w:szCs w:val="28"/>
        </w:rPr>
      </w:pPr>
    </w:p>
    <w:p w:rsidR="00595A20" w:rsidRDefault="00595A20" w:rsidP="00595A2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Рассмотрев представленный главой администрации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 проект бюджета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 на 2014 год и плановый период 2015 и 2016 годов, Дума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</w:t>
      </w:r>
    </w:p>
    <w:p w:rsidR="00595A20" w:rsidRDefault="00595A20" w:rsidP="00595A20">
      <w:pPr>
        <w:ind w:right="305"/>
        <w:jc w:val="both"/>
        <w:rPr>
          <w:sz w:val="28"/>
          <w:szCs w:val="28"/>
        </w:rPr>
      </w:pPr>
    </w:p>
    <w:p w:rsidR="00595A20" w:rsidRDefault="00595A20" w:rsidP="00595A20">
      <w:pPr>
        <w:ind w:right="-5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  <w:t>РЕШИЛА:</w:t>
      </w:r>
    </w:p>
    <w:p w:rsidR="00595A20" w:rsidRDefault="00595A20" w:rsidP="00595A20">
      <w:pPr>
        <w:ind w:right="305"/>
        <w:jc w:val="both"/>
        <w:rPr>
          <w:sz w:val="28"/>
          <w:szCs w:val="28"/>
        </w:rPr>
      </w:pPr>
    </w:p>
    <w:p w:rsidR="00595A20" w:rsidRDefault="00595A20" w:rsidP="00595A2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 Утвердить бюджет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 на 2014 год и плановый период 2015 и 2016 годов в следующей редакции:</w:t>
      </w:r>
    </w:p>
    <w:p w:rsidR="00595A20" w:rsidRDefault="00595A20" w:rsidP="00595A2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sz w:val="28"/>
          <w:szCs w:val="28"/>
        </w:rPr>
        <w:t>«</w:t>
      </w:r>
      <w:r>
        <w:rPr>
          <w:b/>
          <w:sz w:val="28"/>
          <w:szCs w:val="28"/>
        </w:rPr>
        <w:t>Статья</w:t>
      </w:r>
      <w:r>
        <w:rPr>
          <w:sz w:val="28"/>
          <w:szCs w:val="28"/>
        </w:rPr>
        <w:t> </w:t>
      </w:r>
      <w:r>
        <w:rPr>
          <w:b/>
          <w:sz w:val="28"/>
          <w:szCs w:val="28"/>
        </w:rPr>
        <w:t>1.</w:t>
      </w:r>
      <w:r>
        <w:rPr>
          <w:sz w:val="28"/>
          <w:szCs w:val="28"/>
        </w:rPr>
        <w:t> </w:t>
      </w:r>
      <w:r>
        <w:rPr>
          <w:b/>
          <w:sz w:val="28"/>
          <w:szCs w:val="28"/>
        </w:rPr>
        <w:t xml:space="preserve">Основные характеристики бюджета </w:t>
      </w:r>
      <w:proofErr w:type="spellStart"/>
      <w:r>
        <w:rPr>
          <w:b/>
          <w:sz w:val="28"/>
          <w:szCs w:val="28"/>
        </w:rPr>
        <w:t>Кушвинского</w:t>
      </w:r>
      <w:proofErr w:type="spellEnd"/>
      <w:r>
        <w:rPr>
          <w:b/>
          <w:sz w:val="28"/>
          <w:szCs w:val="28"/>
        </w:rPr>
        <w:t xml:space="preserve"> городского округа</w:t>
      </w:r>
    </w:p>
    <w:p w:rsidR="00595A20" w:rsidRDefault="00595A20" w:rsidP="00595A2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1.1. Утвердить основные характеристики бюджета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 на 2014 год:</w:t>
      </w:r>
    </w:p>
    <w:p w:rsidR="00595A20" w:rsidRDefault="00595A20" w:rsidP="00595A2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 xml:space="preserve">1) прогнозируемый общий объем доходов бюджета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 в сумме 918.741.492 рублей, в том числе за счет безвозмездных поступлений от других бюджетов бюджетной системы Российской Федерации в сумме 465.498.300 рублей, налоговых и неналоговых доходов в сумме 453.243.192 рублей, из них налоговые доходы от налога на доходы физических лиц по дополнительному нормативу отчислений, установленному органами государственной власти субъекта Российской Федерации</w:t>
      </w:r>
      <w:proofErr w:type="gramEnd"/>
      <w:r>
        <w:rPr>
          <w:sz w:val="28"/>
          <w:szCs w:val="28"/>
        </w:rPr>
        <w:t xml:space="preserve"> в сумме 257.882.000 рублей (55%), на 2014 год;</w:t>
      </w:r>
    </w:p>
    <w:p w:rsidR="00595A20" w:rsidRDefault="00595A20" w:rsidP="00595A2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2) общий объем расходов бюджета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 в сумме 927.952.351,00 рублей;</w:t>
      </w:r>
    </w:p>
    <w:p w:rsidR="00595A20" w:rsidRDefault="00595A20" w:rsidP="00595A2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3) дефицит бюджета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 в сумме 9.210.859,00 рублей.</w:t>
      </w:r>
    </w:p>
    <w:p w:rsidR="00595A20" w:rsidRDefault="00595A20" w:rsidP="00595A20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 xml:space="preserve">1.2. Утвердить основные характеристики бюджета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 на 2015 год:</w:t>
      </w:r>
    </w:p>
    <w:p w:rsidR="00595A20" w:rsidRDefault="00595A20" w:rsidP="00595A2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 xml:space="preserve">1) прогнозируемый общий объем доходов бюджета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 в сумме 842.339.953 рублей, в том числе за счет безвозмездных поступлений от других бюджетов бюджетной системы Российской Федерации в сумме 368.050.400 рублей, налоговых и неналоговых доходов в сумме 474.289.553 рублей, из них налоговые доходы от налога на доходы физических лиц по дополнительному нормативу отчислений, установленному органами государственной власти субъекта Российской Федерации</w:t>
      </w:r>
      <w:proofErr w:type="gramEnd"/>
      <w:r>
        <w:rPr>
          <w:sz w:val="28"/>
          <w:szCs w:val="28"/>
        </w:rPr>
        <w:t xml:space="preserve"> в сумме 284.959.000 рублей (55%), на 2015 год;</w:t>
      </w:r>
    </w:p>
    <w:p w:rsidR="00595A20" w:rsidRDefault="00595A20" w:rsidP="00595A2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2) общий объем расходов бюджета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 в сумме 851.711.728 рублей, в том числе общий объем условно утвержденных расходов – 13.374.584,00 рублей;</w:t>
      </w:r>
    </w:p>
    <w:p w:rsidR="00595A20" w:rsidRDefault="00595A20" w:rsidP="00595A2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3) дефицит бюджета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 в сумме 9.371.775,00 рублей.</w:t>
      </w:r>
    </w:p>
    <w:p w:rsidR="00595A20" w:rsidRDefault="00595A20" w:rsidP="00595A2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1.3. Утвердить основные характеристики бюджета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 на 2016 год:</w:t>
      </w:r>
    </w:p>
    <w:p w:rsidR="00595A20" w:rsidRDefault="00595A20" w:rsidP="00595A2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 xml:space="preserve">1) прогнозируемый общий объем доходов бюджета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 в сумме 869.047.547 рублей, в том числе за счет безвозмездных поступлений от других бюджетов бюджетной системы Российской Федерации в сумме 377.711.800 рублей, налоговых и неналоговых доходов в сумме 491.335.747 рублей, из них налоговые доходы от налога на доходы физических лиц по дополнительному нормативу отчислений, установленному органами государственной власти субъекта Российской Федерации</w:t>
      </w:r>
      <w:proofErr w:type="gramEnd"/>
      <w:r>
        <w:rPr>
          <w:sz w:val="28"/>
          <w:szCs w:val="28"/>
        </w:rPr>
        <w:t xml:space="preserve"> в сумме 315.165.000 рублей (55%), на 2016 год;</w:t>
      </w:r>
    </w:p>
    <w:p w:rsidR="00595A20" w:rsidRDefault="00595A20" w:rsidP="00595A2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2) общий объем расходов бюджета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 в сумме 877.043.384 рублей, в том числе общий объем условно утвержденных расходов – 26.519.730,00 рублей;</w:t>
      </w:r>
    </w:p>
    <w:p w:rsidR="00595A20" w:rsidRDefault="00595A20" w:rsidP="00595A2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3) дефицит бюджета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 в сумме 7.995.837,00 рублей.</w:t>
      </w:r>
    </w:p>
    <w:p w:rsidR="00595A20" w:rsidRDefault="00595A20" w:rsidP="00595A20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  <w:t>Статья</w:t>
      </w:r>
      <w:r>
        <w:rPr>
          <w:sz w:val="28"/>
          <w:szCs w:val="28"/>
        </w:rPr>
        <w:t> </w:t>
      </w:r>
      <w:r>
        <w:rPr>
          <w:b/>
          <w:sz w:val="28"/>
          <w:szCs w:val="28"/>
        </w:rPr>
        <w:t>2.</w:t>
      </w:r>
      <w:r>
        <w:rPr>
          <w:sz w:val="28"/>
          <w:szCs w:val="28"/>
        </w:rPr>
        <w:t> </w:t>
      </w:r>
      <w:r>
        <w:rPr>
          <w:b/>
          <w:sz w:val="28"/>
          <w:szCs w:val="28"/>
        </w:rPr>
        <w:t xml:space="preserve">Нормативы распределения отдельных доходов бюджета </w:t>
      </w:r>
      <w:proofErr w:type="spellStart"/>
      <w:r>
        <w:rPr>
          <w:b/>
          <w:sz w:val="28"/>
          <w:szCs w:val="28"/>
        </w:rPr>
        <w:t>Кушвинского</w:t>
      </w:r>
      <w:proofErr w:type="spellEnd"/>
      <w:r>
        <w:rPr>
          <w:b/>
          <w:sz w:val="28"/>
          <w:szCs w:val="28"/>
        </w:rPr>
        <w:t xml:space="preserve"> городского округа</w:t>
      </w:r>
    </w:p>
    <w:p w:rsidR="00595A20" w:rsidRDefault="00595A20" w:rsidP="00595A2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Установить на 2014 год и плановый период 2015 и 2016 годов нормативы распределения доходов местного бюджета, </w:t>
      </w:r>
      <w:proofErr w:type="gramStart"/>
      <w:r>
        <w:rPr>
          <w:sz w:val="28"/>
          <w:szCs w:val="28"/>
        </w:rPr>
        <w:t>нормативы</w:t>
      </w:r>
      <w:proofErr w:type="gramEnd"/>
      <w:r>
        <w:rPr>
          <w:sz w:val="28"/>
          <w:szCs w:val="28"/>
        </w:rPr>
        <w:t xml:space="preserve"> распределения которых между бюджетами бюджетной системы Российской Федерации не установлены законодательством Российской Федерации и Свердловской области:</w:t>
      </w:r>
    </w:p>
    <w:p w:rsidR="00595A20" w:rsidRDefault="00595A20" w:rsidP="00595A2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1) налоговые и неналоговые доходы:</w:t>
      </w:r>
    </w:p>
    <w:p w:rsidR="00595A20" w:rsidRDefault="00595A20" w:rsidP="00595A2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 доходы от оказания платных услуг, оказываемых муниципальными казенными учреждениями, и компенсации затрат государства, подлежащие зачислению в местный бюджет в соответствии с законодательством – 100 процентов;</w:t>
      </w:r>
    </w:p>
    <w:p w:rsidR="00595A20" w:rsidRDefault="00595A20" w:rsidP="00595A2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 целевые сборы с граждан и предприятий, учреждений, организаций на содержание милиции, на благоустройство территории, мобилизуемые на территории городских округов – 100 процентов;</w:t>
      </w:r>
    </w:p>
    <w:p w:rsidR="00595A20" w:rsidRDefault="00595A20" w:rsidP="00595A20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- доходы от сдачи в аренду имущества, находящегося в муниципальной собственности и переданного в оперативное управление муниципальным казенным учреждениям – 100 процентов;</w:t>
      </w:r>
    </w:p>
    <w:p w:rsidR="00595A20" w:rsidRDefault="00595A20" w:rsidP="00595A2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 прочие неналоговые доходы городского округа – 100 процентов;</w:t>
      </w:r>
    </w:p>
    <w:p w:rsidR="00595A20" w:rsidRDefault="00595A20" w:rsidP="00595A2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 невыясненные поступления, зачисляемые в бюджет городского округа – 100 процентов;</w:t>
      </w:r>
    </w:p>
    <w:p w:rsidR="00595A20" w:rsidRDefault="00595A20" w:rsidP="00595A2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 доходы бюджета городского округа от возврата остатков субвенций и субсидий прошлых лет не бюджетными организациями – 100 процентов;</w:t>
      </w:r>
    </w:p>
    <w:p w:rsidR="00595A20" w:rsidRDefault="00595A20" w:rsidP="00595A2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 прочие местные налоги и сборы, мобилизуемые на территории городского округа – 100 процентов;</w:t>
      </w:r>
    </w:p>
    <w:p w:rsidR="00595A20" w:rsidRDefault="00595A20" w:rsidP="00595A2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 прочие местные налоги и сборы, мобилизуемые на территории городских округов (в части поступления задолженности и перерасчетов по отмененным налогам, сборам и иным обязательным платежам) – 100 процентов;</w:t>
      </w:r>
    </w:p>
    <w:p w:rsidR="00595A20" w:rsidRDefault="00595A20" w:rsidP="00595A2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 земельный налог (по обязательствам, возникшим до 01 января 2006 года), мобилизуемый на территориях городских округов (в части поступления задолженности и перерасчетов по отмененным налогам, сборам и иным обязательным платежам – 100 процентов;</w:t>
      </w:r>
    </w:p>
    <w:p w:rsidR="00595A20" w:rsidRDefault="00595A20" w:rsidP="00595A2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2) безвозмездные поступления – 100 процентов.</w:t>
      </w:r>
    </w:p>
    <w:p w:rsidR="00595A20" w:rsidRDefault="00595A20" w:rsidP="00595A2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  <w:t>Статья</w:t>
      </w:r>
      <w:r>
        <w:rPr>
          <w:sz w:val="28"/>
          <w:szCs w:val="28"/>
        </w:rPr>
        <w:t> </w:t>
      </w:r>
      <w:r>
        <w:rPr>
          <w:b/>
          <w:sz w:val="28"/>
          <w:szCs w:val="28"/>
        </w:rPr>
        <w:t>3.</w:t>
      </w:r>
      <w:r>
        <w:rPr>
          <w:sz w:val="28"/>
          <w:szCs w:val="28"/>
        </w:rPr>
        <w:t> </w:t>
      </w:r>
      <w:r>
        <w:rPr>
          <w:b/>
          <w:sz w:val="28"/>
          <w:szCs w:val="28"/>
        </w:rPr>
        <w:t>Добровольные взносы и пожертвования</w:t>
      </w:r>
    </w:p>
    <w:p w:rsidR="00595A20" w:rsidRDefault="00595A20" w:rsidP="00595A2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Добровольные взносы и пожертвования от физических и юридических лиц, поступающие в доход бюджета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 по коду классификации доходов бюджетов РФ «000 207 040 0004 0000 180» расходуются на цели, указанные в соглашении, договоре, платежном </w:t>
      </w:r>
      <w:proofErr w:type="gramStart"/>
      <w:r>
        <w:rPr>
          <w:sz w:val="28"/>
          <w:szCs w:val="28"/>
        </w:rPr>
        <w:t>документе</w:t>
      </w:r>
      <w:proofErr w:type="gramEnd"/>
      <w:r>
        <w:rPr>
          <w:sz w:val="28"/>
          <w:szCs w:val="28"/>
        </w:rPr>
        <w:t xml:space="preserve"> на основании которого добровольные взносы и пожертвования зачисляются в доход бюджета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округа.</w:t>
      </w:r>
    </w:p>
    <w:p w:rsidR="00595A20" w:rsidRDefault="00595A20" w:rsidP="00595A2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Добровольные взносы и пожертвования от физических и юридических лиц, поступающие в доход бюджета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 по коду классификации бюджетов РФ «000 207 040 0004 0000 180» без указания жертвователем назначения пожертвования, направляются на обеспечение выполнения функций муниципальных казенных учреждений, администрирующих данные поступления.</w:t>
      </w:r>
    </w:p>
    <w:p w:rsidR="00595A20" w:rsidRDefault="00595A20" w:rsidP="00595A2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  <w:t>Статья</w:t>
      </w:r>
      <w:r>
        <w:rPr>
          <w:sz w:val="28"/>
          <w:szCs w:val="28"/>
        </w:rPr>
        <w:t> </w:t>
      </w:r>
      <w:r>
        <w:rPr>
          <w:b/>
          <w:sz w:val="28"/>
          <w:szCs w:val="28"/>
        </w:rPr>
        <w:t>4.</w:t>
      </w:r>
      <w:r>
        <w:rPr>
          <w:sz w:val="28"/>
          <w:szCs w:val="28"/>
        </w:rPr>
        <w:t> </w:t>
      </w:r>
      <w:r>
        <w:rPr>
          <w:b/>
          <w:sz w:val="28"/>
          <w:szCs w:val="28"/>
        </w:rPr>
        <w:t>Свод</w:t>
      </w:r>
      <w:r>
        <w:rPr>
          <w:sz w:val="28"/>
          <w:szCs w:val="28"/>
        </w:rPr>
        <w:t xml:space="preserve"> д</w:t>
      </w:r>
      <w:r>
        <w:rPr>
          <w:b/>
          <w:sz w:val="28"/>
          <w:szCs w:val="28"/>
        </w:rPr>
        <w:t xml:space="preserve">оходов бюджета </w:t>
      </w:r>
      <w:proofErr w:type="spellStart"/>
      <w:r>
        <w:rPr>
          <w:b/>
          <w:sz w:val="28"/>
          <w:szCs w:val="28"/>
        </w:rPr>
        <w:t>Кушвинского</w:t>
      </w:r>
      <w:proofErr w:type="spellEnd"/>
      <w:r>
        <w:rPr>
          <w:b/>
          <w:sz w:val="28"/>
          <w:szCs w:val="28"/>
        </w:rPr>
        <w:t xml:space="preserve"> городского округа</w:t>
      </w:r>
    </w:p>
    <w:p w:rsidR="00595A20" w:rsidRDefault="00595A20" w:rsidP="00595A2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Утвердить свод доходов бюджета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 на 2014 год (приложение № 1).</w:t>
      </w:r>
    </w:p>
    <w:p w:rsidR="00595A20" w:rsidRDefault="00595A20" w:rsidP="00595A2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Утвердить свод доходов бюджета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 на 2015 и 2016 годы (приложение № 2).</w:t>
      </w:r>
    </w:p>
    <w:p w:rsidR="00595A20" w:rsidRDefault="00595A20" w:rsidP="00595A2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  <w:t>Статья</w:t>
      </w:r>
      <w:r>
        <w:rPr>
          <w:sz w:val="28"/>
          <w:szCs w:val="28"/>
        </w:rPr>
        <w:t> </w:t>
      </w:r>
      <w:r>
        <w:rPr>
          <w:b/>
          <w:sz w:val="28"/>
          <w:szCs w:val="28"/>
        </w:rPr>
        <w:t>5.</w:t>
      </w:r>
      <w:r>
        <w:rPr>
          <w:sz w:val="28"/>
          <w:szCs w:val="28"/>
        </w:rPr>
        <w:t> </w:t>
      </w:r>
      <w:r>
        <w:rPr>
          <w:b/>
          <w:sz w:val="28"/>
          <w:szCs w:val="28"/>
        </w:rPr>
        <w:t xml:space="preserve">Главные администраторы доходов бюджета </w:t>
      </w:r>
      <w:proofErr w:type="spellStart"/>
      <w:r>
        <w:rPr>
          <w:b/>
          <w:sz w:val="28"/>
          <w:szCs w:val="28"/>
        </w:rPr>
        <w:t>Кушвинского</w:t>
      </w:r>
      <w:proofErr w:type="spellEnd"/>
      <w:r>
        <w:rPr>
          <w:b/>
          <w:sz w:val="28"/>
          <w:szCs w:val="28"/>
        </w:rPr>
        <w:t xml:space="preserve"> городского округа</w:t>
      </w:r>
    </w:p>
    <w:p w:rsidR="00595A20" w:rsidRDefault="00595A20" w:rsidP="00595A2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Утвердить перечень и коды главных администраторов доходов бюджета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 на 2014 год и плановый период 2015 и 2016 годов, а также закрепляемые за ними виды (подвиды) доходов бюджета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 (приложение № 3).</w:t>
      </w:r>
    </w:p>
    <w:p w:rsidR="00595A20" w:rsidRDefault="00595A20" w:rsidP="00595A2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 xml:space="preserve">В случаях изменения состава и (или) функций главных администраторов доходов бюджета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округа, а также </w:t>
      </w:r>
      <w:r>
        <w:rPr>
          <w:sz w:val="28"/>
          <w:szCs w:val="28"/>
        </w:rPr>
        <w:lastRenderedPageBreak/>
        <w:t xml:space="preserve">изменения принципов назначения и присвоения структуры кодов классификации доходов бюджетов Российской Федерации, финансовый орган городского округа вправе вносить соответствующие изменения в перечень главных администраторов доходов бюджета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округа, а также в состав закрепленных за ними кодов классификации доходов бюджетов Российской Федерации.</w:t>
      </w:r>
      <w:proofErr w:type="gramEnd"/>
    </w:p>
    <w:p w:rsidR="00595A20" w:rsidRDefault="00595A20" w:rsidP="00595A2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  <w:t>Статья</w:t>
      </w:r>
      <w:r>
        <w:rPr>
          <w:sz w:val="28"/>
          <w:szCs w:val="28"/>
        </w:rPr>
        <w:t> </w:t>
      </w:r>
      <w:r>
        <w:rPr>
          <w:b/>
          <w:sz w:val="28"/>
          <w:szCs w:val="28"/>
        </w:rPr>
        <w:t>6.</w:t>
      </w:r>
      <w:r>
        <w:rPr>
          <w:sz w:val="28"/>
          <w:szCs w:val="28"/>
        </w:rPr>
        <w:t> </w:t>
      </w:r>
      <w:r>
        <w:rPr>
          <w:b/>
          <w:sz w:val="28"/>
          <w:szCs w:val="28"/>
        </w:rPr>
        <w:t>Свод</w:t>
      </w:r>
      <w:r>
        <w:rPr>
          <w:sz w:val="28"/>
          <w:szCs w:val="28"/>
        </w:rPr>
        <w:t xml:space="preserve"> р</w:t>
      </w:r>
      <w:r>
        <w:rPr>
          <w:b/>
          <w:sz w:val="28"/>
          <w:szCs w:val="28"/>
        </w:rPr>
        <w:t xml:space="preserve">асходов бюджета </w:t>
      </w:r>
      <w:proofErr w:type="spellStart"/>
      <w:r>
        <w:rPr>
          <w:b/>
          <w:sz w:val="28"/>
          <w:szCs w:val="28"/>
        </w:rPr>
        <w:t>Кушвинского</w:t>
      </w:r>
      <w:proofErr w:type="spellEnd"/>
      <w:r>
        <w:rPr>
          <w:b/>
          <w:sz w:val="28"/>
          <w:szCs w:val="28"/>
        </w:rPr>
        <w:t xml:space="preserve"> городского округа</w:t>
      </w:r>
    </w:p>
    <w:p w:rsidR="00595A20" w:rsidRDefault="00595A20" w:rsidP="00595A2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Утвердить свод расходов бюджета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 на 2014 год по разделам, подразделам, целевым статьям, группам и подгруппам видов расходов (приложение № 4).</w:t>
      </w:r>
    </w:p>
    <w:p w:rsidR="00595A20" w:rsidRDefault="00595A20" w:rsidP="00595A2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Утвердить свод расходов бюджета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 на 2015 и 2016 годы по разделам, подразделам, целевым статьям, группам и подгруппам видов расходов (приложение № 5).</w:t>
      </w:r>
    </w:p>
    <w:p w:rsidR="00595A20" w:rsidRDefault="00595A20" w:rsidP="00595A2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  <w:t>Статья</w:t>
      </w:r>
      <w:r>
        <w:rPr>
          <w:sz w:val="28"/>
          <w:szCs w:val="28"/>
        </w:rPr>
        <w:t> </w:t>
      </w:r>
      <w:r>
        <w:rPr>
          <w:b/>
          <w:sz w:val="28"/>
          <w:szCs w:val="28"/>
        </w:rPr>
        <w:t>7.</w:t>
      </w:r>
      <w:r>
        <w:rPr>
          <w:sz w:val="28"/>
          <w:szCs w:val="28"/>
        </w:rPr>
        <w:t> </w:t>
      </w:r>
      <w:r>
        <w:rPr>
          <w:b/>
          <w:sz w:val="28"/>
          <w:szCs w:val="28"/>
        </w:rPr>
        <w:t xml:space="preserve">Ведомственная структура расходов бюджета </w:t>
      </w:r>
      <w:proofErr w:type="spellStart"/>
      <w:r>
        <w:rPr>
          <w:b/>
          <w:sz w:val="28"/>
          <w:szCs w:val="28"/>
        </w:rPr>
        <w:t>Кушвинского</w:t>
      </w:r>
      <w:proofErr w:type="spellEnd"/>
      <w:r>
        <w:rPr>
          <w:b/>
          <w:sz w:val="28"/>
          <w:szCs w:val="28"/>
        </w:rPr>
        <w:t xml:space="preserve"> городского округа</w:t>
      </w:r>
    </w:p>
    <w:p w:rsidR="00595A20" w:rsidRDefault="00595A20" w:rsidP="00595A20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  <w:t>У</w:t>
      </w:r>
      <w:r>
        <w:rPr>
          <w:sz w:val="28"/>
          <w:szCs w:val="28"/>
        </w:rPr>
        <w:t xml:space="preserve">твердить ведомственную структуру расходов бюджета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 на 2014 год (приложение № 6).</w:t>
      </w:r>
    </w:p>
    <w:p w:rsidR="00595A20" w:rsidRDefault="00595A20" w:rsidP="00595A2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Утвердить ведомственную структуру расходов бюджета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 на 2015 и 2016 годы (приложение № 7).</w:t>
      </w:r>
    </w:p>
    <w:p w:rsidR="00595A20" w:rsidRDefault="00595A20" w:rsidP="00595A2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  <w:t>Статья</w:t>
      </w:r>
      <w:r>
        <w:rPr>
          <w:sz w:val="28"/>
          <w:szCs w:val="28"/>
        </w:rPr>
        <w:t> </w:t>
      </w:r>
      <w:r>
        <w:rPr>
          <w:b/>
          <w:sz w:val="28"/>
          <w:szCs w:val="28"/>
        </w:rPr>
        <w:t>8.</w:t>
      </w:r>
      <w:r>
        <w:rPr>
          <w:sz w:val="28"/>
          <w:szCs w:val="28"/>
        </w:rPr>
        <w:t> </w:t>
      </w:r>
      <w:r>
        <w:rPr>
          <w:b/>
          <w:sz w:val="28"/>
          <w:szCs w:val="28"/>
        </w:rPr>
        <w:t>Распределение бюджетных ассигнований на реализацию муниципальных программ</w:t>
      </w:r>
    </w:p>
    <w:p w:rsidR="00595A20" w:rsidRDefault="00595A20" w:rsidP="00595A2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Утвердить распределение бюджетных ассигнований на реализацию муниципальных программ на 2014 год (приложение № 8).</w:t>
      </w:r>
    </w:p>
    <w:p w:rsidR="00595A20" w:rsidRDefault="00595A20" w:rsidP="00595A2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Утвердить распределение бюджетных ассигнований на реализацию муниципальных программ на 2015 и 2016 годы (приложение № 9).</w:t>
      </w:r>
    </w:p>
    <w:p w:rsidR="00595A20" w:rsidRDefault="00595A20" w:rsidP="00595A2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  <w:t>Статья</w:t>
      </w:r>
      <w:r>
        <w:rPr>
          <w:sz w:val="28"/>
          <w:szCs w:val="28"/>
        </w:rPr>
        <w:t> </w:t>
      </w:r>
      <w:r>
        <w:rPr>
          <w:b/>
          <w:sz w:val="28"/>
          <w:szCs w:val="28"/>
        </w:rPr>
        <w:t>9.</w:t>
      </w:r>
      <w:r>
        <w:rPr>
          <w:sz w:val="28"/>
          <w:szCs w:val="28"/>
        </w:rPr>
        <w:t> </w:t>
      </w:r>
      <w:r>
        <w:rPr>
          <w:b/>
          <w:sz w:val="28"/>
          <w:szCs w:val="28"/>
        </w:rPr>
        <w:t xml:space="preserve">Свод источников финансирования дефицита бюджета </w:t>
      </w:r>
      <w:proofErr w:type="spellStart"/>
      <w:r>
        <w:rPr>
          <w:b/>
          <w:sz w:val="28"/>
          <w:szCs w:val="28"/>
        </w:rPr>
        <w:t>Кушвинского</w:t>
      </w:r>
      <w:proofErr w:type="spellEnd"/>
      <w:r>
        <w:rPr>
          <w:b/>
          <w:sz w:val="28"/>
          <w:szCs w:val="28"/>
        </w:rPr>
        <w:t xml:space="preserve"> городского округа</w:t>
      </w:r>
    </w:p>
    <w:p w:rsidR="00595A20" w:rsidRDefault="00595A20" w:rsidP="00595A2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Утвердить свод источников финансирования дефицита бюджета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 на 2014 год (приложение № 10).</w:t>
      </w:r>
    </w:p>
    <w:p w:rsidR="00595A20" w:rsidRDefault="00595A20" w:rsidP="00595A2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Утвердить свод источников финансирования дефицита бюджета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 на 2015 и 2016 годы (приложение № 11).</w:t>
      </w:r>
    </w:p>
    <w:p w:rsidR="00595A20" w:rsidRDefault="00595A20" w:rsidP="00595A2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  <w:t>Статья</w:t>
      </w:r>
      <w:r>
        <w:rPr>
          <w:sz w:val="28"/>
          <w:szCs w:val="28"/>
        </w:rPr>
        <w:t> </w:t>
      </w:r>
      <w:r>
        <w:rPr>
          <w:b/>
          <w:sz w:val="28"/>
          <w:szCs w:val="28"/>
        </w:rPr>
        <w:t>10.</w:t>
      </w:r>
      <w:r>
        <w:rPr>
          <w:sz w:val="28"/>
          <w:szCs w:val="28"/>
        </w:rPr>
        <w:t> </w:t>
      </w:r>
      <w:r>
        <w:rPr>
          <w:b/>
          <w:sz w:val="28"/>
          <w:szCs w:val="28"/>
        </w:rPr>
        <w:t xml:space="preserve">Главные администраторы источников финансирования дефицита бюджета </w:t>
      </w:r>
      <w:proofErr w:type="spellStart"/>
      <w:r>
        <w:rPr>
          <w:b/>
          <w:sz w:val="28"/>
          <w:szCs w:val="28"/>
        </w:rPr>
        <w:t>Кушвинского</w:t>
      </w:r>
      <w:proofErr w:type="spellEnd"/>
      <w:r>
        <w:rPr>
          <w:b/>
          <w:sz w:val="28"/>
          <w:szCs w:val="28"/>
        </w:rPr>
        <w:t xml:space="preserve"> городского округа</w:t>
      </w:r>
    </w:p>
    <w:p w:rsidR="00595A20" w:rsidRDefault="00595A20" w:rsidP="00595A2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Утвердить перечень главных </w:t>
      </w:r>
      <w:proofErr w:type="gramStart"/>
      <w:r>
        <w:rPr>
          <w:sz w:val="28"/>
          <w:szCs w:val="28"/>
        </w:rPr>
        <w:t>администраторов источников финансирования дефицита бюджета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 на 2014 год и плановый период 2015 и 2016 годов (приложение № 12).</w:t>
      </w:r>
    </w:p>
    <w:p w:rsidR="00595A20" w:rsidRDefault="00595A20" w:rsidP="00595A2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 xml:space="preserve">В случаях изменения состава и (или) функций главных администраторов источников финансирования дефицита бюджета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округа, а также изменения принципов назначения и присвоения структуры кодов классификации источников финансирования дефицита бюджетов Российской Федерации, финансовый орган городского округа вправе вносить соответствующие изменения в перечень главных администраторов источников финансирования дефицита бюджета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округа, а также в состав закрепленных за ними </w:t>
      </w:r>
      <w:r>
        <w:rPr>
          <w:sz w:val="28"/>
          <w:szCs w:val="28"/>
        </w:rPr>
        <w:lastRenderedPageBreak/>
        <w:t>кодов классификации</w:t>
      </w:r>
      <w:proofErr w:type="gramEnd"/>
      <w:r>
        <w:rPr>
          <w:sz w:val="28"/>
          <w:szCs w:val="28"/>
        </w:rPr>
        <w:t xml:space="preserve"> источников финансирования дефицита бюджета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округа.</w:t>
      </w:r>
    </w:p>
    <w:p w:rsidR="00595A20" w:rsidRDefault="00595A20" w:rsidP="00595A20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sz w:val="28"/>
          <w:szCs w:val="28"/>
        </w:rPr>
        <w:t>Статья</w:t>
      </w:r>
      <w:r>
        <w:rPr>
          <w:sz w:val="28"/>
          <w:szCs w:val="28"/>
        </w:rPr>
        <w:t> </w:t>
      </w:r>
      <w:r>
        <w:rPr>
          <w:b/>
          <w:sz w:val="28"/>
          <w:szCs w:val="28"/>
        </w:rPr>
        <w:t>11.</w:t>
      </w:r>
      <w:r>
        <w:rPr>
          <w:sz w:val="28"/>
          <w:szCs w:val="28"/>
        </w:rPr>
        <w:t> </w:t>
      </w:r>
      <w:r>
        <w:rPr>
          <w:b/>
          <w:sz w:val="28"/>
          <w:szCs w:val="28"/>
        </w:rPr>
        <w:t>О</w:t>
      </w:r>
      <w:r>
        <w:rPr>
          <w:b/>
          <w:bCs/>
          <w:sz w:val="28"/>
          <w:szCs w:val="28"/>
        </w:rPr>
        <w:t>бъем межбюджетных трансфертов, получаемых из других бюджетов бюджетной системы Российской Федерации</w:t>
      </w:r>
    </w:p>
    <w:p w:rsidR="00595A20" w:rsidRDefault="00595A20" w:rsidP="00595A20">
      <w:pPr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ab/>
      </w:r>
      <w:r>
        <w:rPr>
          <w:sz w:val="28"/>
          <w:szCs w:val="28"/>
        </w:rPr>
        <w:t>Установить следующий объем межбюджетных трансфертов, получаемых из других бюджетов бюджетной системы Российской Федерации:</w:t>
      </w:r>
    </w:p>
    <w:p w:rsidR="00595A20" w:rsidRDefault="00595A20" w:rsidP="00595A2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1) в сумме 465.498.300 рублей на 2014 год;</w:t>
      </w:r>
    </w:p>
    <w:p w:rsidR="00595A20" w:rsidRDefault="00595A20" w:rsidP="00595A2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2) в сумме 368.050.400 рублей на 2015 год;</w:t>
      </w:r>
    </w:p>
    <w:p w:rsidR="00595A20" w:rsidRDefault="00595A20" w:rsidP="00595A2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3) в сумме 377.711.800 рублей на 2016 год.</w:t>
      </w:r>
    </w:p>
    <w:p w:rsidR="00595A20" w:rsidRDefault="00595A20" w:rsidP="00595A2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  <w:t>Статья</w:t>
      </w:r>
      <w:r>
        <w:rPr>
          <w:sz w:val="28"/>
          <w:szCs w:val="28"/>
        </w:rPr>
        <w:t> </w:t>
      </w:r>
      <w:r>
        <w:rPr>
          <w:b/>
          <w:sz w:val="28"/>
          <w:szCs w:val="28"/>
        </w:rPr>
        <w:t>12.</w:t>
      </w:r>
      <w:r>
        <w:rPr>
          <w:sz w:val="28"/>
          <w:szCs w:val="28"/>
        </w:rPr>
        <w:t> </w:t>
      </w:r>
      <w:r>
        <w:rPr>
          <w:b/>
          <w:sz w:val="28"/>
          <w:szCs w:val="28"/>
        </w:rPr>
        <w:t xml:space="preserve">Предельный объем муниципального долга </w:t>
      </w:r>
      <w:proofErr w:type="spellStart"/>
      <w:r>
        <w:rPr>
          <w:b/>
          <w:sz w:val="28"/>
          <w:szCs w:val="28"/>
        </w:rPr>
        <w:t>Кушвинского</w:t>
      </w:r>
      <w:proofErr w:type="spellEnd"/>
      <w:r>
        <w:rPr>
          <w:b/>
          <w:sz w:val="28"/>
          <w:szCs w:val="28"/>
        </w:rPr>
        <w:t xml:space="preserve"> городского округа</w:t>
      </w:r>
    </w:p>
    <w:p w:rsidR="00595A20" w:rsidRDefault="00595A20" w:rsidP="00595A20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sz w:val="28"/>
          <w:szCs w:val="28"/>
        </w:rPr>
        <w:t xml:space="preserve">Установить следующий предельный объем муниципального долга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округа:</w:t>
      </w:r>
    </w:p>
    <w:p w:rsidR="00595A20" w:rsidRDefault="00595A20" w:rsidP="00595A2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1) 178.833.697,0 рублей на 2014 год;</w:t>
      </w:r>
    </w:p>
    <w:p w:rsidR="00595A20" w:rsidRDefault="00595A20" w:rsidP="00595A2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2) 182.876.966,0 рублей на 2015 год;</w:t>
      </w:r>
    </w:p>
    <w:p w:rsidR="00595A20" w:rsidRDefault="00595A20" w:rsidP="00595A2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3) 168.396.379,0 рублей на 2016 год.</w:t>
      </w:r>
    </w:p>
    <w:p w:rsidR="00595A20" w:rsidRDefault="00595A20" w:rsidP="00595A2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  <w:t>Статья</w:t>
      </w:r>
      <w:r>
        <w:rPr>
          <w:sz w:val="28"/>
          <w:szCs w:val="28"/>
        </w:rPr>
        <w:t> </w:t>
      </w:r>
      <w:r>
        <w:rPr>
          <w:b/>
          <w:sz w:val="28"/>
          <w:szCs w:val="28"/>
        </w:rPr>
        <w:t>13.</w:t>
      </w:r>
      <w:r>
        <w:rPr>
          <w:sz w:val="28"/>
          <w:szCs w:val="28"/>
        </w:rPr>
        <w:t> </w:t>
      </w:r>
      <w:r>
        <w:rPr>
          <w:b/>
          <w:sz w:val="28"/>
          <w:szCs w:val="28"/>
        </w:rPr>
        <w:t xml:space="preserve">Верхний предел муниципального внутреннего долга </w:t>
      </w:r>
      <w:proofErr w:type="spellStart"/>
      <w:r>
        <w:rPr>
          <w:b/>
          <w:sz w:val="28"/>
          <w:szCs w:val="28"/>
        </w:rPr>
        <w:t>Кушвинского</w:t>
      </w:r>
      <w:proofErr w:type="spellEnd"/>
      <w:r>
        <w:rPr>
          <w:b/>
          <w:sz w:val="28"/>
          <w:szCs w:val="28"/>
        </w:rPr>
        <w:t xml:space="preserve"> городского округа</w:t>
      </w:r>
    </w:p>
    <w:p w:rsidR="00595A20" w:rsidRDefault="00595A20" w:rsidP="00595A2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Установить следующий верхний предел муниципального внутреннего долга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округа:</w:t>
      </w:r>
    </w:p>
    <w:p w:rsidR="00595A20" w:rsidRDefault="00595A20" w:rsidP="00595A2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1) по состоянию на 01 января 2015 года – 17.832.242,53 рублей, в том числе верхний предел долга по муниципальным гарантиям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 – 0 рублей;</w:t>
      </w:r>
    </w:p>
    <w:p w:rsidR="00595A20" w:rsidRDefault="00595A20" w:rsidP="00595A2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2) по состоянию на 01 января 2016 года – 13.995.338,02 рублей, в том числе верхний предел долга по муниципальным гарантиям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 – 0 рублей;</w:t>
      </w:r>
    </w:p>
    <w:p w:rsidR="00595A20" w:rsidRDefault="00595A20" w:rsidP="00595A2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3) по состоянию на 01 января 2017 года – 10.158.433,51 рублей, в том числе верхний предел долга по муниципальным гарантиям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 в сумме 0 рублей.</w:t>
      </w:r>
    </w:p>
    <w:p w:rsidR="00595A20" w:rsidRDefault="00595A20" w:rsidP="00595A20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  <w:t>Статья</w:t>
      </w:r>
      <w:r>
        <w:rPr>
          <w:sz w:val="28"/>
          <w:szCs w:val="28"/>
        </w:rPr>
        <w:t> </w:t>
      </w:r>
      <w:r>
        <w:rPr>
          <w:b/>
          <w:sz w:val="28"/>
          <w:szCs w:val="28"/>
        </w:rPr>
        <w:t>14.</w:t>
      </w:r>
      <w:r>
        <w:rPr>
          <w:sz w:val="28"/>
          <w:szCs w:val="28"/>
        </w:rPr>
        <w:t> </w:t>
      </w:r>
      <w:r>
        <w:rPr>
          <w:b/>
          <w:sz w:val="28"/>
          <w:szCs w:val="28"/>
        </w:rPr>
        <w:t xml:space="preserve">Структура муниципального внутреннего долга </w:t>
      </w:r>
      <w:proofErr w:type="spellStart"/>
      <w:r>
        <w:rPr>
          <w:b/>
          <w:sz w:val="28"/>
          <w:szCs w:val="28"/>
        </w:rPr>
        <w:t>Кушвинского</w:t>
      </w:r>
      <w:proofErr w:type="spellEnd"/>
      <w:r>
        <w:rPr>
          <w:b/>
          <w:sz w:val="28"/>
          <w:szCs w:val="28"/>
        </w:rPr>
        <w:t xml:space="preserve"> городского округа</w:t>
      </w:r>
    </w:p>
    <w:p w:rsidR="00595A20" w:rsidRDefault="00595A20" w:rsidP="00595A2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Утвердить структуру муниципального внутреннего долга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 на 2014 год (приложение № 13).</w:t>
      </w:r>
    </w:p>
    <w:p w:rsidR="00595A20" w:rsidRDefault="00595A20" w:rsidP="00595A2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Утвердить структуру муниципального внутреннего долга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 на 2015 и 2016 годы (приложение № 14).</w:t>
      </w:r>
    </w:p>
    <w:p w:rsidR="00595A20" w:rsidRDefault="00595A20" w:rsidP="00595A2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  <w:t>Статья</w:t>
      </w:r>
      <w:r>
        <w:rPr>
          <w:sz w:val="28"/>
          <w:szCs w:val="28"/>
        </w:rPr>
        <w:t> </w:t>
      </w:r>
      <w:r>
        <w:rPr>
          <w:b/>
          <w:sz w:val="28"/>
          <w:szCs w:val="28"/>
        </w:rPr>
        <w:t>15.</w:t>
      </w:r>
      <w:r>
        <w:rPr>
          <w:sz w:val="28"/>
          <w:szCs w:val="28"/>
        </w:rPr>
        <w:t> </w:t>
      </w:r>
      <w:r>
        <w:rPr>
          <w:b/>
          <w:sz w:val="28"/>
          <w:szCs w:val="28"/>
        </w:rPr>
        <w:t xml:space="preserve">Обслуживание муниципального внутреннего долга </w:t>
      </w:r>
      <w:proofErr w:type="spellStart"/>
      <w:r>
        <w:rPr>
          <w:b/>
          <w:sz w:val="28"/>
          <w:szCs w:val="28"/>
        </w:rPr>
        <w:t>Кушвинского</w:t>
      </w:r>
      <w:proofErr w:type="spellEnd"/>
      <w:r>
        <w:rPr>
          <w:b/>
          <w:sz w:val="28"/>
          <w:szCs w:val="28"/>
        </w:rPr>
        <w:t xml:space="preserve"> городского округа</w:t>
      </w:r>
    </w:p>
    <w:p w:rsidR="00595A20" w:rsidRDefault="00595A20" w:rsidP="00595A2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 Утвердить следующий предельный объем расходов на обслуживание муниципального внутреннего долга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округа:</w:t>
      </w:r>
    </w:p>
    <w:p w:rsidR="00595A20" w:rsidRDefault="00595A20" w:rsidP="00595A2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1) в сумме 100.000 рублей на 2014 год;</w:t>
      </w:r>
    </w:p>
    <w:p w:rsidR="00595A20" w:rsidRDefault="00595A20" w:rsidP="00595A2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2) в сумме 100.000 рублей на 2015 год;</w:t>
      </w:r>
    </w:p>
    <w:p w:rsidR="00595A20" w:rsidRDefault="00595A20" w:rsidP="00595A2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3) в сумме 100.000 рублей на 2016 год.</w:t>
      </w:r>
    </w:p>
    <w:p w:rsidR="00595A20" w:rsidRDefault="00595A20" w:rsidP="00595A2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 Установить следующий объем расходов на обслуживание внутреннего муниципального долга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округа:</w:t>
      </w:r>
    </w:p>
    <w:p w:rsidR="00595A20" w:rsidRDefault="00595A20" w:rsidP="00595A20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1) в сумме 100.000 рублей на 2014 год;</w:t>
      </w:r>
    </w:p>
    <w:p w:rsidR="00595A20" w:rsidRDefault="00595A20" w:rsidP="00595A2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2) в сумме 100.000 рублей на 2015 год;</w:t>
      </w:r>
    </w:p>
    <w:p w:rsidR="00595A20" w:rsidRDefault="00595A20" w:rsidP="00595A2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3) в сумме 100.000 рублей на 2016 год.</w:t>
      </w:r>
    </w:p>
    <w:p w:rsidR="00595A20" w:rsidRDefault="00595A20" w:rsidP="00595A2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  <w:t>Статья</w:t>
      </w:r>
      <w:r>
        <w:rPr>
          <w:sz w:val="28"/>
          <w:szCs w:val="28"/>
        </w:rPr>
        <w:t> </w:t>
      </w:r>
      <w:r>
        <w:rPr>
          <w:b/>
          <w:sz w:val="28"/>
          <w:szCs w:val="28"/>
        </w:rPr>
        <w:t>16.</w:t>
      </w:r>
      <w:r>
        <w:rPr>
          <w:sz w:val="28"/>
          <w:szCs w:val="28"/>
        </w:rPr>
        <w:t> </w:t>
      </w:r>
      <w:r>
        <w:rPr>
          <w:b/>
          <w:sz w:val="28"/>
          <w:szCs w:val="28"/>
        </w:rPr>
        <w:t xml:space="preserve">Программа муниципальных внутренних заимствований </w:t>
      </w:r>
      <w:proofErr w:type="spellStart"/>
      <w:r>
        <w:rPr>
          <w:b/>
          <w:sz w:val="28"/>
          <w:szCs w:val="28"/>
        </w:rPr>
        <w:t>Кушвинского</w:t>
      </w:r>
      <w:proofErr w:type="spellEnd"/>
      <w:r>
        <w:rPr>
          <w:b/>
          <w:sz w:val="28"/>
          <w:szCs w:val="28"/>
        </w:rPr>
        <w:t xml:space="preserve"> городского округа</w:t>
      </w:r>
    </w:p>
    <w:p w:rsidR="00595A20" w:rsidRDefault="00595A20" w:rsidP="00595A2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Муниципальные внутренние заимствования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 в 2014 году осуществляются в соответствии с Программой муниципальных внутренних заимствований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 на 2014 год (приложение № 15).</w:t>
      </w:r>
    </w:p>
    <w:p w:rsidR="00595A20" w:rsidRDefault="00595A20" w:rsidP="00595A2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Муниципальные внутренние заимствования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 в 2015 и 2016 годах осуществляются в соответствии с Программой муниципальных внутренних заимствований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 на 2015 и 2016 год (приложение № 16).</w:t>
      </w:r>
    </w:p>
    <w:p w:rsidR="00595A20" w:rsidRDefault="00595A20" w:rsidP="00595A20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  <w:t>Статья</w:t>
      </w:r>
      <w:r>
        <w:rPr>
          <w:sz w:val="28"/>
          <w:szCs w:val="28"/>
        </w:rPr>
        <w:t> </w:t>
      </w:r>
      <w:r>
        <w:rPr>
          <w:b/>
          <w:sz w:val="28"/>
          <w:szCs w:val="28"/>
        </w:rPr>
        <w:t>17.</w:t>
      </w:r>
      <w:r>
        <w:rPr>
          <w:sz w:val="28"/>
          <w:szCs w:val="28"/>
        </w:rPr>
        <w:t> П</w:t>
      </w:r>
      <w:r>
        <w:rPr>
          <w:b/>
          <w:sz w:val="28"/>
          <w:szCs w:val="28"/>
        </w:rPr>
        <w:t>редельные объемы выпуска муниципальных ценных бумаг по номинальной стоимости</w:t>
      </w:r>
    </w:p>
    <w:p w:rsidR="00595A20" w:rsidRDefault="00595A20" w:rsidP="00595A2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Установить предельный объем выпуска муниципальных ценных бумаг в 2014 году и плановом периоде 2015 и 2016 годов:</w:t>
      </w:r>
    </w:p>
    <w:p w:rsidR="00595A20" w:rsidRDefault="00595A20" w:rsidP="00595A2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1) в сумме 0 рублей на 2014 год;</w:t>
      </w:r>
    </w:p>
    <w:p w:rsidR="00595A20" w:rsidRDefault="00595A20" w:rsidP="00595A2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2) в сумме 0 рублей на 2015 год;</w:t>
      </w:r>
    </w:p>
    <w:p w:rsidR="00595A20" w:rsidRDefault="00595A20" w:rsidP="00595A2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3) в сумме 0 рублей на 2016 год.</w:t>
      </w:r>
    </w:p>
    <w:p w:rsidR="00595A20" w:rsidRDefault="00595A20" w:rsidP="00595A2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  <w:t>Статья</w:t>
      </w:r>
      <w:r>
        <w:rPr>
          <w:sz w:val="28"/>
          <w:szCs w:val="28"/>
        </w:rPr>
        <w:t> </w:t>
      </w:r>
      <w:r>
        <w:rPr>
          <w:b/>
          <w:sz w:val="28"/>
          <w:szCs w:val="28"/>
        </w:rPr>
        <w:t>18.</w:t>
      </w:r>
      <w:r>
        <w:rPr>
          <w:sz w:val="28"/>
          <w:szCs w:val="28"/>
        </w:rPr>
        <w:t> </w:t>
      </w:r>
      <w:r>
        <w:rPr>
          <w:b/>
          <w:sz w:val="28"/>
          <w:szCs w:val="28"/>
        </w:rPr>
        <w:t xml:space="preserve">Предоставление из бюджета </w:t>
      </w:r>
      <w:proofErr w:type="spellStart"/>
      <w:r>
        <w:rPr>
          <w:b/>
          <w:sz w:val="28"/>
          <w:szCs w:val="28"/>
        </w:rPr>
        <w:t>Кушвинского</w:t>
      </w:r>
      <w:proofErr w:type="spellEnd"/>
      <w:r>
        <w:rPr>
          <w:b/>
          <w:sz w:val="28"/>
          <w:szCs w:val="28"/>
        </w:rPr>
        <w:t xml:space="preserve"> городского округа муниципальных гарантий</w:t>
      </w:r>
    </w:p>
    <w:p w:rsidR="00595A20" w:rsidRDefault="00595A20" w:rsidP="00595A2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Установить, что муниципальные гарантии в 2014 году и плановом периоде 2015 и 2016 годов из бюджета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 не предоставляются.</w:t>
      </w:r>
    </w:p>
    <w:p w:rsidR="00595A20" w:rsidRDefault="00595A20" w:rsidP="00595A2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  <w:t>Статья</w:t>
      </w:r>
      <w:r>
        <w:rPr>
          <w:sz w:val="28"/>
          <w:szCs w:val="28"/>
        </w:rPr>
        <w:t> </w:t>
      </w:r>
      <w:r>
        <w:rPr>
          <w:b/>
          <w:sz w:val="28"/>
          <w:szCs w:val="28"/>
        </w:rPr>
        <w:t>19.</w:t>
      </w:r>
      <w:r>
        <w:rPr>
          <w:sz w:val="28"/>
          <w:szCs w:val="28"/>
        </w:rPr>
        <w:t> </w:t>
      </w:r>
      <w:r>
        <w:rPr>
          <w:b/>
          <w:sz w:val="28"/>
          <w:szCs w:val="28"/>
        </w:rPr>
        <w:t xml:space="preserve">Объем бюджетных ассигнований дорожного фонда </w:t>
      </w:r>
      <w:proofErr w:type="spellStart"/>
      <w:r>
        <w:rPr>
          <w:b/>
          <w:sz w:val="28"/>
          <w:szCs w:val="28"/>
        </w:rPr>
        <w:t>Кушвинского</w:t>
      </w:r>
      <w:proofErr w:type="spellEnd"/>
      <w:r>
        <w:rPr>
          <w:b/>
          <w:sz w:val="28"/>
          <w:szCs w:val="28"/>
        </w:rPr>
        <w:t xml:space="preserve"> городского округа</w:t>
      </w:r>
    </w:p>
    <w:p w:rsidR="00595A20" w:rsidRDefault="00595A20" w:rsidP="00595A20">
      <w:pPr>
        <w:pStyle w:val="Con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Утвердить объем бюджетных ассигнований дорожного фонда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Кушвинского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округа:</w:t>
      </w:r>
    </w:p>
    <w:p w:rsidR="00595A20" w:rsidRDefault="00595A20" w:rsidP="00595A20">
      <w:pPr>
        <w:pStyle w:val="Con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1) 23.950.000,0 рублей на 2014 год;</w:t>
      </w:r>
    </w:p>
    <w:p w:rsidR="00595A20" w:rsidRDefault="00595A20" w:rsidP="00595A20">
      <w:pPr>
        <w:pStyle w:val="Con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2) 23.950.000,0 рублей на 2015 год;</w:t>
      </w:r>
    </w:p>
    <w:p w:rsidR="00595A20" w:rsidRDefault="00595A20" w:rsidP="00595A20">
      <w:pPr>
        <w:pStyle w:val="Con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3) 23.950.000,0 рублей на 2016 год.</w:t>
      </w:r>
    </w:p>
    <w:p w:rsidR="00595A20" w:rsidRDefault="00595A20" w:rsidP="00595A20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sz w:val="28"/>
          <w:szCs w:val="28"/>
        </w:rPr>
        <w:t>Статья</w:t>
      </w:r>
      <w:r>
        <w:rPr>
          <w:sz w:val="28"/>
          <w:szCs w:val="28"/>
        </w:rPr>
        <w:t> </w:t>
      </w:r>
      <w:r>
        <w:rPr>
          <w:b/>
          <w:sz w:val="28"/>
          <w:szCs w:val="28"/>
        </w:rPr>
        <w:t>20.</w:t>
      </w:r>
      <w:r>
        <w:rPr>
          <w:sz w:val="28"/>
          <w:szCs w:val="28"/>
        </w:rPr>
        <w:t> </w:t>
      </w:r>
      <w:r>
        <w:rPr>
          <w:b/>
          <w:sz w:val="28"/>
          <w:szCs w:val="28"/>
        </w:rPr>
        <w:t>Муниципальные преференции</w:t>
      </w:r>
    </w:p>
    <w:p w:rsidR="00595A20" w:rsidRDefault="00595A20" w:rsidP="00595A20">
      <w:pPr>
        <w:jc w:val="both"/>
        <w:rPr>
          <w:rFonts w:cs="Arial"/>
          <w:sz w:val="28"/>
          <w:szCs w:val="28"/>
        </w:rPr>
      </w:pPr>
      <w:r>
        <w:rPr>
          <w:b/>
        </w:rPr>
        <w:tab/>
      </w:r>
      <w:r>
        <w:rPr>
          <w:rFonts w:cs="Arial"/>
          <w:sz w:val="28"/>
          <w:szCs w:val="28"/>
        </w:rPr>
        <w:t xml:space="preserve">Муниципальные преференции из бюджета </w:t>
      </w:r>
      <w:proofErr w:type="spellStart"/>
      <w:r>
        <w:rPr>
          <w:rFonts w:cs="Arial"/>
          <w:sz w:val="28"/>
          <w:szCs w:val="28"/>
        </w:rPr>
        <w:t>Кушвинского</w:t>
      </w:r>
      <w:proofErr w:type="spellEnd"/>
      <w:r>
        <w:rPr>
          <w:rFonts w:cs="Arial"/>
          <w:sz w:val="28"/>
          <w:szCs w:val="28"/>
        </w:rPr>
        <w:t xml:space="preserve"> городского округа в 2014 году и плановом периоде 2015 и 2016 годов не предоставляются.</w:t>
      </w:r>
    </w:p>
    <w:p w:rsidR="00595A20" w:rsidRDefault="00595A20" w:rsidP="00595A2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  <w:t>Статья</w:t>
      </w:r>
      <w:r>
        <w:rPr>
          <w:sz w:val="28"/>
          <w:szCs w:val="28"/>
        </w:rPr>
        <w:t> </w:t>
      </w:r>
      <w:r>
        <w:rPr>
          <w:b/>
          <w:sz w:val="28"/>
          <w:szCs w:val="28"/>
        </w:rPr>
        <w:t>21.</w:t>
      </w:r>
      <w:r>
        <w:rPr>
          <w:sz w:val="28"/>
          <w:szCs w:val="28"/>
        </w:rPr>
        <w:t> </w:t>
      </w:r>
      <w:r>
        <w:rPr>
          <w:b/>
          <w:sz w:val="28"/>
          <w:szCs w:val="28"/>
        </w:rPr>
        <w:t>Дополнительные основания и иные условия предоставления отсрочки (рассрочки) уплаты местных налогов, в том числе инвестиционных налоговых кредитов</w:t>
      </w:r>
    </w:p>
    <w:p w:rsidR="00595A20" w:rsidRDefault="00595A20" w:rsidP="00595A20">
      <w:pPr>
        <w:jc w:val="both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ab/>
        <w:t>Дополнительные основания и иные условия предоставления отсрочки (рассрочки) уплаты местных налогов, в том числе инвестиционных налоговых кредитов в пределах полномочий, предоставленных законодательством РФ представительным органам, в 2014 году и плановом периоде 2015 и 2016 годов, настоящим решением не устанавливаются.</w:t>
      </w:r>
    </w:p>
    <w:p w:rsidR="00595A20" w:rsidRDefault="00595A20" w:rsidP="00595A20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sz w:val="28"/>
          <w:szCs w:val="28"/>
        </w:rPr>
        <w:lastRenderedPageBreak/>
        <w:tab/>
      </w:r>
      <w:r>
        <w:rPr>
          <w:b/>
          <w:sz w:val="28"/>
          <w:szCs w:val="28"/>
        </w:rPr>
        <w:t>Статья</w:t>
      </w:r>
      <w:r>
        <w:rPr>
          <w:sz w:val="28"/>
          <w:szCs w:val="28"/>
        </w:rPr>
        <w:t> </w:t>
      </w:r>
      <w:r>
        <w:rPr>
          <w:b/>
          <w:sz w:val="28"/>
          <w:szCs w:val="28"/>
        </w:rPr>
        <w:t>22.</w:t>
      </w:r>
      <w:r>
        <w:rPr>
          <w:sz w:val="28"/>
          <w:szCs w:val="28"/>
        </w:rPr>
        <w:t> </w:t>
      </w:r>
      <w:r>
        <w:rPr>
          <w:b/>
          <w:sz w:val="28"/>
          <w:szCs w:val="28"/>
        </w:rPr>
        <w:t xml:space="preserve">Способы урегулирования задолженности должников по денежным обязательствам перед </w:t>
      </w:r>
      <w:proofErr w:type="spellStart"/>
      <w:r>
        <w:rPr>
          <w:b/>
          <w:sz w:val="28"/>
          <w:szCs w:val="28"/>
        </w:rPr>
        <w:t>Кушвинским</w:t>
      </w:r>
      <w:proofErr w:type="spellEnd"/>
      <w:r>
        <w:rPr>
          <w:b/>
          <w:sz w:val="28"/>
          <w:szCs w:val="28"/>
        </w:rPr>
        <w:t xml:space="preserve"> городским округом</w:t>
      </w:r>
    </w:p>
    <w:p w:rsidR="00595A20" w:rsidRDefault="00595A20" w:rsidP="00595A20">
      <w:pPr>
        <w:autoSpaceDE w:val="0"/>
        <w:autoSpaceDN w:val="0"/>
        <w:adjustRightInd w:val="0"/>
        <w:jc w:val="both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ab/>
      </w:r>
      <w:r>
        <w:rPr>
          <w:sz w:val="28"/>
          <w:szCs w:val="28"/>
        </w:rPr>
        <w:t xml:space="preserve">В порядке и случаях, предусмотренных законодательством Российской Федерации о судопроизводстве, об исполнительном производстве и о несостоятельности (банкротстве), финансовый орган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 вправе принимать решения о заключении мировых соглашений, </w:t>
      </w:r>
      <w:proofErr w:type="gramStart"/>
      <w:r>
        <w:rPr>
          <w:sz w:val="28"/>
          <w:szCs w:val="28"/>
        </w:rPr>
        <w:t>устанавливая условия</w:t>
      </w:r>
      <w:proofErr w:type="gramEnd"/>
      <w:r>
        <w:rPr>
          <w:sz w:val="28"/>
          <w:szCs w:val="28"/>
        </w:rPr>
        <w:t xml:space="preserve"> урегулирования задолженности должников по денежным обязательствам перед </w:t>
      </w:r>
      <w:proofErr w:type="spellStart"/>
      <w:r>
        <w:rPr>
          <w:sz w:val="28"/>
          <w:szCs w:val="28"/>
        </w:rPr>
        <w:t>Кушвинским</w:t>
      </w:r>
      <w:proofErr w:type="spellEnd"/>
      <w:r>
        <w:rPr>
          <w:sz w:val="28"/>
          <w:szCs w:val="28"/>
        </w:rPr>
        <w:t xml:space="preserve"> городским округом путем предоставления должнику </w:t>
      </w:r>
      <w:r>
        <w:rPr>
          <w:rFonts w:cs="Arial"/>
          <w:sz w:val="28"/>
          <w:szCs w:val="28"/>
        </w:rPr>
        <w:t>рассрочки погашения основного долга.</w:t>
      </w:r>
    </w:p>
    <w:p w:rsidR="00595A20" w:rsidRDefault="00595A20" w:rsidP="00595A2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Заключение мировых соглашений, указанных в части первой настоящей статьи, осуществляется при условии погашения суммы основного долга:</w:t>
      </w:r>
    </w:p>
    <w:p w:rsidR="00595A20" w:rsidRDefault="00595A20" w:rsidP="00595A2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- в размере 50 процентов от суммы основного долга в 2015 году;</w:t>
      </w:r>
    </w:p>
    <w:p w:rsidR="00595A20" w:rsidRDefault="00595A20" w:rsidP="00595A2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- в размере 50 процентов от суммы основного долга в 2016 году.</w:t>
      </w:r>
    </w:p>
    <w:p w:rsidR="00595A20" w:rsidRDefault="00595A20" w:rsidP="00595A2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  <w:t>Статья</w:t>
      </w:r>
      <w:r>
        <w:rPr>
          <w:sz w:val="28"/>
          <w:szCs w:val="28"/>
        </w:rPr>
        <w:t> </w:t>
      </w:r>
      <w:r>
        <w:rPr>
          <w:b/>
          <w:sz w:val="28"/>
          <w:szCs w:val="28"/>
        </w:rPr>
        <w:t>23.</w:t>
      </w:r>
      <w:r>
        <w:rPr>
          <w:sz w:val="28"/>
          <w:szCs w:val="28"/>
        </w:rPr>
        <w:t> </w:t>
      </w:r>
      <w:r>
        <w:rPr>
          <w:b/>
          <w:sz w:val="28"/>
          <w:szCs w:val="28"/>
        </w:rPr>
        <w:t xml:space="preserve">Размер резервного фонда администрации </w:t>
      </w:r>
      <w:proofErr w:type="spellStart"/>
      <w:r>
        <w:rPr>
          <w:b/>
          <w:sz w:val="28"/>
          <w:szCs w:val="28"/>
        </w:rPr>
        <w:t>Кушвинского</w:t>
      </w:r>
      <w:proofErr w:type="spellEnd"/>
      <w:r>
        <w:rPr>
          <w:b/>
          <w:sz w:val="28"/>
          <w:szCs w:val="28"/>
        </w:rPr>
        <w:t xml:space="preserve"> городского округа</w:t>
      </w:r>
    </w:p>
    <w:p w:rsidR="00595A20" w:rsidRDefault="00595A20" w:rsidP="00595A2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Установить размер резервного фонда администрации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округа:</w:t>
      </w:r>
    </w:p>
    <w:p w:rsidR="00595A20" w:rsidRDefault="00595A20" w:rsidP="00595A2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1) в объеме 1.500.000 рублей на 2014 год;</w:t>
      </w:r>
    </w:p>
    <w:p w:rsidR="00595A20" w:rsidRDefault="00595A20" w:rsidP="00595A2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2) в объеме 1.545.000 рублей на 2015 год;</w:t>
      </w:r>
    </w:p>
    <w:p w:rsidR="00595A20" w:rsidRDefault="00595A20" w:rsidP="00595A2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3) в объеме 1.653.750 рублей на 2016 год.</w:t>
      </w:r>
    </w:p>
    <w:p w:rsidR="00595A20" w:rsidRDefault="00595A20" w:rsidP="00595A2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  <w:t>Статья</w:t>
      </w:r>
      <w:r>
        <w:rPr>
          <w:sz w:val="28"/>
          <w:szCs w:val="28"/>
        </w:rPr>
        <w:t> </w:t>
      </w:r>
      <w:r>
        <w:rPr>
          <w:b/>
          <w:sz w:val="28"/>
          <w:szCs w:val="28"/>
        </w:rPr>
        <w:t>24.</w:t>
      </w:r>
      <w:r>
        <w:rPr>
          <w:sz w:val="28"/>
          <w:szCs w:val="28"/>
        </w:rPr>
        <w:t> </w:t>
      </w:r>
      <w:r>
        <w:rPr>
          <w:b/>
          <w:sz w:val="28"/>
          <w:szCs w:val="28"/>
        </w:rPr>
        <w:t xml:space="preserve">Общий объем бюджетных ассигнований, направляемых из бюджета </w:t>
      </w:r>
      <w:proofErr w:type="spellStart"/>
      <w:r>
        <w:rPr>
          <w:b/>
          <w:sz w:val="28"/>
          <w:szCs w:val="28"/>
        </w:rPr>
        <w:t>Кушвинского</w:t>
      </w:r>
      <w:proofErr w:type="spellEnd"/>
      <w:r>
        <w:rPr>
          <w:b/>
          <w:sz w:val="28"/>
          <w:szCs w:val="28"/>
        </w:rPr>
        <w:t xml:space="preserve"> городского округа на исполнение публичных нормативных обязательств</w:t>
      </w:r>
    </w:p>
    <w:p w:rsidR="00595A20" w:rsidRDefault="00595A20" w:rsidP="00595A2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Установить общий объем бюджетных ассигнований, направляемых из бюджета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 на исполнение публичных нормативных обязательств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округа:</w:t>
      </w:r>
    </w:p>
    <w:p w:rsidR="00595A20" w:rsidRDefault="00595A20" w:rsidP="00595A2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1) в сумме 91.412.979 рублей на 2014 год;</w:t>
      </w:r>
    </w:p>
    <w:p w:rsidR="00595A20" w:rsidRDefault="00595A20" w:rsidP="00595A2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2) в сумме 850.689 рублей на 2015 год;</w:t>
      </w:r>
    </w:p>
    <w:p w:rsidR="00595A20" w:rsidRDefault="00595A20" w:rsidP="00595A2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3) в сумме 893.223 рублей на 2016 год.</w:t>
      </w:r>
    </w:p>
    <w:p w:rsidR="00595A20" w:rsidRDefault="00595A20" w:rsidP="00595A2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sz w:val="28"/>
          <w:szCs w:val="28"/>
        </w:rPr>
        <w:t>Статья</w:t>
      </w:r>
      <w:r>
        <w:rPr>
          <w:sz w:val="28"/>
          <w:szCs w:val="28"/>
        </w:rPr>
        <w:t> </w:t>
      </w:r>
      <w:r>
        <w:rPr>
          <w:b/>
          <w:sz w:val="28"/>
          <w:szCs w:val="28"/>
        </w:rPr>
        <w:t>25.</w:t>
      </w:r>
      <w:r>
        <w:rPr>
          <w:sz w:val="28"/>
          <w:szCs w:val="28"/>
        </w:rPr>
        <w:t> </w:t>
      </w:r>
      <w:r>
        <w:rPr>
          <w:b/>
          <w:sz w:val="28"/>
          <w:szCs w:val="28"/>
        </w:rPr>
        <w:t xml:space="preserve">Общий объем расходов бюджета </w:t>
      </w:r>
      <w:proofErr w:type="spellStart"/>
      <w:r>
        <w:rPr>
          <w:b/>
          <w:sz w:val="28"/>
          <w:szCs w:val="28"/>
        </w:rPr>
        <w:t>Кушвинского</w:t>
      </w:r>
      <w:proofErr w:type="spellEnd"/>
      <w:r>
        <w:rPr>
          <w:b/>
          <w:sz w:val="28"/>
          <w:szCs w:val="28"/>
        </w:rPr>
        <w:t xml:space="preserve"> городского округа на исполнение судебных актов</w:t>
      </w:r>
    </w:p>
    <w:p w:rsidR="00595A20" w:rsidRDefault="00595A20" w:rsidP="00595A2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Установить общий объем расходов на исполнение судебных актов по искам к </w:t>
      </w:r>
      <w:proofErr w:type="spellStart"/>
      <w:r>
        <w:rPr>
          <w:sz w:val="28"/>
          <w:szCs w:val="28"/>
        </w:rPr>
        <w:t>Кушвинскому</w:t>
      </w:r>
      <w:proofErr w:type="spellEnd"/>
      <w:r>
        <w:rPr>
          <w:sz w:val="28"/>
          <w:szCs w:val="28"/>
        </w:rPr>
        <w:t xml:space="preserve"> городскому округу о возмещении вреда, причиненного гражданину или юридическому лицу в результате незаконных действий (бездействия) органов местного самоуправления либо должностных лиц этих органов:</w:t>
      </w:r>
    </w:p>
    <w:p w:rsidR="00595A20" w:rsidRDefault="00595A20" w:rsidP="00595A2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1) в сумме 0 рублей на 2014 год;</w:t>
      </w:r>
    </w:p>
    <w:p w:rsidR="00595A20" w:rsidRDefault="00595A20" w:rsidP="00595A2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2) в сумме 0 рублей на 2015 год;</w:t>
      </w:r>
    </w:p>
    <w:p w:rsidR="00595A20" w:rsidRDefault="00595A20" w:rsidP="00595A2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3) в сумме 0 рублей на 2016 год.</w:t>
      </w:r>
    </w:p>
    <w:p w:rsidR="00595A20" w:rsidRDefault="00595A20" w:rsidP="00595A20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sz w:val="28"/>
          <w:szCs w:val="28"/>
        </w:rPr>
        <w:t>Статья</w:t>
      </w:r>
      <w:r>
        <w:rPr>
          <w:sz w:val="28"/>
          <w:szCs w:val="28"/>
        </w:rPr>
        <w:t> </w:t>
      </w:r>
      <w:r>
        <w:rPr>
          <w:b/>
          <w:sz w:val="28"/>
          <w:szCs w:val="28"/>
        </w:rPr>
        <w:t>26.</w:t>
      </w:r>
      <w:r>
        <w:rPr>
          <w:sz w:val="28"/>
          <w:szCs w:val="28"/>
        </w:rPr>
        <w:t> </w:t>
      </w:r>
      <w:r>
        <w:rPr>
          <w:b/>
          <w:sz w:val="28"/>
          <w:szCs w:val="28"/>
        </w:rPr>
        <w:t xml:space="preserve">Бюджетные кредиты из бюджета </w:t>
      </w:r>
      <w:proofErr w:type="spellStart"/>
      <w:r>
        <w:rPr>
          <w:b/>
          <w:sz w:val="28"/>
          <w:szCs w:val="28"/>
        </w:rPr>
        <w:t>Кушвинского</w:t>
      </w:r>
      <w:proofErr w:type="spellEnd"/>
      <w:r>
        <w:rPr>
          <w:b/>
          <w:sz w:val="28"/>
          <w:szCs w:val="28"/>
        </w:rPr>
        <w:t xml:space="preserve"> городского округа юридическим лицам</w:t>
      </w:r>
    </w:p>
    <w:p w:rsidR="00595A20" w:rsidRDefault="00595A20" w:rsidP="00595A20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 xml:space="preserve">Установить, что бюджетные кредиты юридическим лицам из бюджета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 в 2014 году и плановом периоде 2015 и 2016 годов не предоставляются.</w:t>
      </w:r>
    </w:p>
    <w:p w:rsidR="00595A20" w:rsidRDefault="00595A20" w:rsidP="00595A2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  <w:t>Статья 27. Субсидии юридическим лицам (за исключением субсидий государственным и муниципальным учреждениям), индивидуальным предпринимателям, физическим лицам – производителям товаров, работ, услуг</w:t>
      </w:r>
    </w:p>
    <w:p w:rsidR="00595A20" w:rsidRDefault="00595A20" w:rsidP="00595A2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Субсидии юридическим лицам (за исключением субсидий государственным и муниципальным учреждениям), индивидуальным предпринимателям, физическим лицам – производителям товаров, работ, услуг (далее – субсидии производителям товаров, работ и услуг) предоставляются в случае, если ими соблюдены условия получения соответствующих субсидий, предусмотренные нормативными правовыми актами, принимаемыми администрацией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округа.</w:t>
      </w:r>
    </w:p>
    <w:p w:rsidR="00595A20" w:rsidRDefault="00595A20" w:rsidP="00595A2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Субсидии производителям товаров, работ и услуг предоставляются главными распорядителями средств бюджета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округа, которым предусмотрены бюджетные ассигнования на предоставление соответствующих субсидий. В случаях, предусмотренных нормативными правовыми актами, принимаемыми администрацией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округа, субсидии производителям товаров, работ и услуг предоставляются по результатам отбора.</w:t>
      </w:r>
    </w:p>
    <w:p w:rsidR="00595A20" w:rsidRDefault="00595A20" w:rsidP="00595A2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Порядок предоставления из бюджета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 субсидий производителям товаров, работ и услуг устанавливается нормативными правовыми актами, принимаемыми администрацией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округа.</w:t>
      </w:r>
    </w:p>
    <w:p w:rsidR="00595A20" w:rsidRDefault="00595A20" w:rsidP="00595A2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  <w:t>Статья</w:t>
      </w:r>
      <w:r>
        <w:rPr>
          <w:sz w:val="28"/>
          <w:szCs w:val="28"/>
        </w:rPr>
        <w:t> </w:t>
      </w:r>
      <w:r>
        <w:rPr>
          <w:b/>
          <w:sz w:val="28"/>
          <w:szCs w:val="28"/>
        </w:rPr>
        <w:t>28.</w:t>
      </w:r>
      <w:r>
        <w:rPr>
          <w:sz w:val="28"/>
          <w:szCs w:val="28"/>
        </w:rPr>
        <w:t> </w:t>
      </w:r>
      <w:r>
        <w:rPr>
          <w:b/>
          <w:sz w:val="28"/>
          <w:szCs w:val="28"/>
        </w:rPr>
        <w:t>Субсидии некоммерческим организациям, не являющимся государственными и муниципальными учреждениями</w:t>
      </w:r>
    </w:p>
    <w:p w:rsidR="00595A20" w:rsidRDefault="00595A20" w:rsidP="00595A2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 Субсидии некоммерческим организациям, не являющимися государственными и муниципальными учреждениями, предоставляются из бюджета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 следующим организациям:</w:t>
      </w:r>
    </w:p>
    <w:p w:rsidR="00595A20" w:rsidRDefault="00595A20" w:rsidP="00595A2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1.1. Социально ориентированным некоммерческим организациям на реализацию мероприятий по социальной поддержке и защите ветеранов войны, инвалидов, пенсионеров:</w:t>
      </w:r>
    </w:p>
    <w:p w:rsidR="00595A20" w:rsidRDefault="00595A20" w:rsidP="00595A20">
      <w:pPr>
        <w:pStyle w:val="ConsPlusNormal"/>
        <w:widowControl/>
        <w:ind w:firstLine="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1)</w:t>
      </w:r>
      <w:r>
        <w:rPr>
          <w:sz w:val="28"/>
          <w:szCs w:val="28"/>
        </w:rPr>
        <w:t> </w:t>
      </w:r>
      <w:proofErr w:type="spellStart"/>
      <w:r>
        <w:rPr>
          <w:rFonts w:ascii="Times New Roman" w:hAnsi="Times New Roman" w:cs="Times New Roman"/>
          <w:sz w:val="28"/>
          <w:szCs w:val="28"/>
        </w:rPr>
        <w:t>Кушвинской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городской общественной организации инвалидов (ветеранов) войны, труда, вооруженных сил и правоохранительных органов в объеме:</w:t>
      </w:r>
    </w:p>
    <w:p w:rsidR="00595A20" w:rsidRDefault="00595A20" w:rsidP="00595A2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- 297.771 рублей в 2014 году;</w:t>
      </w:r>
    </w:p>
    <w:p w:rsidR="00595A20" w:rsidRDefault="00595A20" w:rsidP="00595A20">
      <w:pPr>
        <w:pStyle w:val="ConsPlusNormal"/>
        <w:widowControl/>
        <w:ind w:firstLine="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- 297.771 рублей в 2015 году;</w:t>
      </w:r>
    </w:p>
    <w:p w:rsidR="00595A20" w:rsidRDefault="00595A20" w:rsidP="00595A20">
      <w:pPr>
        <w:pStyle w:val="ConsPlusNormal"/>
        <w:widowControl/>
        <w:ind w:firstLine="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- 297.771 рублей в 2016 году;</w:t>
      </w:r>
    </w:p>
    <w:p w:rsidR="00595A20" w:rsidRDefault="00595A20" w:rsidP="00595A20">
      <w:pPr>
        <w:pStyle w:val="ConsPlusNormal"/>
        <w:widowControl/>
        <w:ind w:firstLine="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2)</w:t>
      </w:r>
      <w:r>
        <w:rPr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Свердловской областной организации «Всероссийского ордена Трудового Красного Знамени общества слепых» -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Кушвинской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первичной организации в объеме:</w:t>
      </w:r>
    </w:p>
    <w:p w:rsidR="00595A20" w:rsidRDefault="00595A20" w:rsidP="00595A2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- 82.580 рублей в 2014 году;</w:t>
      </w:r>
    </w:p>
    <w:p w:rsidR="00595A20" w:rsidRDefault="00595A20" w:rsidP="00595A20">
      <w:pPr>
        <w:pStyle w:val="ConsPlusNormal"/>
        <w:widowControl/>
        <w:ind w:firstLine="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- 82.580 рублей в 2015 году;</w:t>
      </w:r>
    </w:p>
    <w:p w:rsidR="00595A20" w:rsidRDefault="00595A20" w:rsidP="00595A20">
      <w:pPr>
        <w:pStyle w:val="ConsPlusNormal"/>
        <w:widowControl/>
        <w:ind w:firstLine="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- 82.580 рублей в 2016 году;</w:t>
      </w:r>
    </w:p>
    <w:p w:rsidR="00595A20" w:rsidRDefault="00595A20" w:rsidP="00595A20">
      <w:pPr>
        <w:pStyle w:val="ConsPlusNormal"/>
        <w:widowControl/>
        <w:ind w:firstLine="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>3)</w:t>
      </w:r>
      <w:r>
        <w:rPr>
          <w:sz w:val="28"/>
          <w:szCs w:val="28"/>
        </w:rPr>
        <w:t> </w:t>
      </w:r>
      <w:proofErr w:type="spellStart"/>
      <w:r>
        <w:rPr>
          <w:rFonts w:ascii="Times New Roman" w:hAnsi="Times New Roman" w:cs="Times New Roman"/>
          <w:sz w:val="28"/>
          <w:szCs w:val="28"/>
        </w:rPr>
        <w:t>Кушвинской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городской организации общероссийской общественной организации «Всероссийского общества инвалидов» (ВОИ) в объеме:</w:t>
      </w:r>
    </w:p>
    <w:p w:rsidR="00595A20" w:rsidRDefault="00595A20" w:rsidP="00595A2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- 142.070 рублей в 2014 году;</w:t>
      </w:r>
    </w:p>
    <w:p w:rsidR="00595A20" w:rsidRDefault="00595A20" w:rsidP="00595A20">
      <w:pPr>
        <w:pStyle w:val="ConsPlusNormal"/>
        <w:widowControl/>
        <w:ind w:firstLine="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- 142.070 рублей в 2015 году;</w:t>
      </w:r>
    </w:p>
    <w:p w:rsidR="00595A20" w:rsidRDefault="00595A20" w:rsidP="00595A20">
      <w:pPr>
        <w:pStyle w:val="ConsPlusNormal"/>
        <w:widowControl/>
        <w:ind w:firstLine="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- 142.070 рублей в 2016 году.</w:t>
      </w:r>
    </w:p>
    <w:p w:rsidR="00595A20" w:rsidRDefault="00595A20" w:rsidP="00595A20">
      <w:pPr>
        <w:pStyle w:val="ConsPlusNormal"/>
        <w:widowControl/>
        <w:ind w:firstLine="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1.2.</w:t>
      </w:r>
      <w:r>
        <w:rPr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Некоммерческой организации Фонд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Кушвинский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центр развития предпринимательства» на реализацию мероприятий муниципальной программы «Поддержка малого и среднего предпринимательства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Кушвинском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городском округе на 2012-2014 годы» в объеме:</w:t>
      </w:r>
    </w:p>
    <w:p w:rsidR="00595A20" w:rsidRDefault="00595A20" w:rsidP="00595A2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- 162.000 рублей в 2014 году;</w:t>
      </w:r>
    </w:p>
    <w:p w:rsidR="00595A20" w:rsidRDefault="00595A20" w:rsidP="00595A20">
      <w:pPr>
        <w:pStyle w:val="ConsPlusNormal"/>
        <w:widowControl/>
        <w:ind w:firstLine="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- 0 рублей в 2015 году;</w:t>
      </w:r>
    </w:p>
    <w:p w:rsidR="00595A20" w:rsidRDefault="00595A20" w:rsidP="00595A20">
      <w:pPr>
        <w:pStyle w:val="ConsPlusNormal"/>
        <w:widowControl/>
        <w:ind w:firstLine="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- 0 рублей в 2016 году.</w:t>
      </w:r>
    </w:p>
    <w:p w:rsidR="00595A20" w:rsidRDefault="00595A20" w:rsidP="00595A20">
      <w:pPr>
        <w:pStyle w:val="ConsPlusNormal"/>
        <w:widowControl/>
        <w:ind w:firstLine="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1.3.</w:t>
      </w:r>
      <w:r>
        <w:rPr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Социально ориентированным общественным объединениям пожарной охраны на реализацию мероприятий муниципальной программы «Обеспечение первичных мер пожарной безопасности на территории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Кушвинского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округа на 2012-2017 годы» в объеме:</w:t>
      </w:r>
    </w:p>
    <w:p w:rsidR="00595A20" w:rsidRDefault="00595A20" w:rsidP="00595A2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- 40.000 рублей в 2014 году;</w:t>
      </w:r>
    </w:p>
    <w:p w:rsidR="00595A20" w:rsidRDefault="00595A20" w:rsidP="00595A20">
      <w:pPr>
        <w:pStyle w:val="ConsPlusNormal"/>
        <w:widowControl/>
        <w:ind w:firstLine="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- 40.000 рублей в 2015 году;</w:t>
      </w:r>
    </w:p>
    <w:p w:rsidR="00595A20" w:rsidRDefault="00595A20" w:rsidP="00595A20">
      <w:pPr>
        <w:pStyle w:val="ConsPlusNormal"/>
        <w:widowControl/>
        <w:ind w:firstLine="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- 80.000 рублей в 2016 году.</w:t>
      </w:r>
    </w:p>
    <w:p w:rsidR="00595A20" w:rsidRDefault="00595A20" w:rsidP="00595A20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  <w:t xml:space="preserve">2. Порядок предоставления из бюджета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 субсидий некоммерческим организациям, не являющими государственными и муниципальными учреждениями, устанавливается нормативными правовыми актами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округа, принимаемыми администрацией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округа.</w:t>
      </w:r>
    </w:p>
    <w:p w:rsidR="00595A20" w:rsidRDefault="00595A20" w:rsidP="00595A2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  <w:t>Статья</w:t>
      </w:r>
      <w:r>
        <w:rPr>
          <w:sz w:val="28"/>
          <w:szCs w:val="28"/>
        </w:rPr>
        <w:t> </w:t>
      </w:r>
      <w:r>
        <w:rPr>
          <w:b/>
          <w:sz w:val="28"/>
          <w:szCs w:val="28"/>
        </w:rPr>
        <w:t>29.</w:t>
      </w:r>
      <w:r>
        <w:rPr>
          <w:sz w:val="28"/>
          <w:szCs w:val="28"/>
        </w:rPr>
        <w:t> </w:t>
      </w:r>
      <w:r>
        <w:rPr>
          <w:b/>
          <w:sz w:val="28"/>
          <w:szCs w:val="28"/>
        </w:rPr>
        <w:t xml:space="preserve">Бюджетные инвестиции юридическим лицам, не являющимся муниципальными учреждениями </w:t>
      </w:r>
      <w:proofErr w:type="spellStart"/>
      <w:r>
        <w:rPr>
          <w:b/>
          <w:sz w:val="28"/>
          <w:szCs w:val="28"/>
        </w:rPr>
        <w:t>Кушвинского</w:t>
      </w:r>
      <w:proofErr w:type="spellEnd"/>
      <w:r>
        <w:rPr>
          <w:b/>
          <w:sz w:val="28"/>
          <w:szCs w:val="28"/>
        </w:rPr>
        <w:t xml:space="preserve"> городского округа и муниципальными унитарными предприятиями </w:t>
      </w:r>
      <w:proofErr w:type="spellStart"/>
      <w:r>
        <w:rPr>
          <w:b/>
          <w:sz w:val="28"/>
          <w:szCs w:val="28"/>
        </w:rPr>
        <w:t>Кушвинского</w:t>
      </w:r>
      <w:proofErr w:type="spellEnd"/>
      <w:r>
        <w:rPr>
          <w:b/>
          <w:sz w:val="28"/>
          <w:szCs w:val="28"/>
        </w:rPr>
        <w:t xml:space="preserve"> городского округа</w:t>
      </w:r>
    </w:p>
    <w:p w:rsidR="00595A20" w:rsidRDefault="00595A20" w:rsidP="00595A20">
      <w:pPr>
        <w:jc w:val="both"/>
        <w:rPr>
          <w:b/>
          <w:sz w:val="28"/>
          <w:szCs w:val="28"/>
        </w:rPr>
      </w:pPr>
      <w:r>
        <w:rPr>
          <w:b/>
        </w:rPr>
        <w:tab/>
      </w:r>
      <w:r>
        <w:rPr>
          <w:rFonts w:cs="Arial"/>
          <w:sz w:val="28"/>
          <w:szCs w:val="28"/>
        </w:rPr>
        <w:t xml:space="preserve">Бюджетные инвестиции юридическим лицам, не являющимся муниципальными учреждениями </w:t>
      </w:r>
      <w:proofErr w:type="spellStart"/>
      <w:r>
        <w:rPr>
          <w:rFonts w:cs="Arial"/>
          <w:sz w:val="28"/>
          <w:szCs w:val="28"/>
        </w:rPr>
        <w:t>Кушвинского</w:t>
      </w:r>
      <w:proofErr w:type="spellEnd"/>
      <w:r>
        <w:rPr>
          <w:rFonts w:cs="Arial"/>
          <w:sz w:val="28"/>
          <w:szCs w:val="28"/>
        </w:rPr>
        <w:t xml:space="preserve"> городского округа и муниципальными унитарными предприятиями </w:t>
      </w:r>
      <w:proofErr w:type="spellStart"/>
      <w:r>
        <w:rPr>
          <w:rFonts w:cs="Arial"/>
          <w:sz w:val="28"/>
          <w:szCs w:val="28"/>
        </w:rPr>
        <w:t>Кушвинского</w:t>
      </w:r>
      <w:proofErr w:type="spellEnd"/>
      <w:r>
        <w:rPr>
          <w:rFonts w:cs="Arial"/>
          <w:sz w:val="28"/>
          <w:szCs w:val="28"/>
        </w:rPr>
        <w:t xml:space="preserve"> городского округа, из бюджета </w:t>
      </w:r>
      <w:proofErr w:type="spellStart"/>
      <w:r>
        <w:rPr>
          <w:rFonts w:cs="Arial"/>
          <w:sz w:val="28"/>
          <w:szCs w:val="28"/>
        </w:rPr>
        <w:t>Кушвинского</w:t>
      </w:r>
      <w:proofErr w:type="spellEnd"/>
      <w:r>
        <w:rPr>
          <w:rFonts w:cs="Arial"/>
          <w:sz w:val="28"/>
          <w:szCs w:val="28"/>
        </w:rPr>
        <w:t xml:space="preserve"> городского округа в 2014 году и плановом периоде 2015 и 2016 годов не предоставляются.</w:t>
      </w:r>
    </w:p>
    <w:p w:rsidR="00595A20" w:rsidRDefault="00595A20" w:rsidP="00595A2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  <w:t>Статья</w:t>
      </w:r>
      <w:r>
        <w:rPr>
          <w:sz w:val="28"/>
          <w:szCs w:val="28"/>
        </w:rPr>
        <w:t> </w:t>
      </w:r>
      <w:r>
        <w:rPr>
          <w:b/>
          <w:sz w:val="28"/>
          <w:szCs w:val="28"/>
        </w:rPr>
        <w:t>30.</w:t>
      </w:r>
      <w:r>
        <w:rPr>
          <w:sz w:val="28"/>
          <w:szCs w:val="28"/>
        </w:rPr>
        <w:t> </w:t>
      </w:r>
      <w:r>
        <w:rPr>
          <w:b/>
          <w:sz w:val="28"/>
          <w:szCs w:val="28"/>
        </w:rPr>
        <w:t xml:space="preserve">Основания для внесения изменений в показатели сводной бюджетной росписи бюджета </w:t>
      </w:r>
      <w:proofErr w:type="spellStart"/>
      <w:r>
        <w:rPr>
          <w:b/>
          <w:sz w:val="28"/>
          <w:szCs w:val="28"/>
        </w:rPr>
        <w:t>Кушвинского</w:t>
      </w:r>
      <w:proofErr w:type="spellEnd"/>
      <w:r>
        <w:rPr>
          <w:b/>
          <w:sz w:val="28"/>
          <w:szCs w:val="28"/>
        </w:rPr>
        <w:t xml:space="preserve"> городского округа, связанные с особенностями исполнения бюджета </w:t>
      </w:r>
      <w:proofErr w:type="spellStart"/>
      <w:r>
        <w:rPr>
          <w:b/>
          <w:sz w:val="28"/>
          <w:szCs w:val="28"/>
        </w:rPr>
        <w:t>Кушвинского</w:t>
      </w:r>
      <w:proofErr w:type="spellEnd"/>
      <w:r>
        <w:rPr>
          <w:b/>
          <w:sz w:val="28"/>
          <w:szCs w:val="28"/>
        </w:rPr>
        <w:t xml:space="preserve"> городского округа и (или) перераспределения бюджетных ассигнований между главными распорядителями средств бюджета </w:t>
      </w:r>
      <w:proofErr w:type="spellStart"/>
      <w:r>
        <w:rPr>
          <w:b/>
          <w:sz w:val="28"/>
          <w:szCs w:val="28"/>
        </w:rPr>
        <w:t>Кушвинского</w:t>
      </w:r>
      <w:proofErr w:type="spellEnd"/>
      <w:r>
        <w:rPr>
          <w:b/>
          <w:sz w:val="28"/>
          <w:szCs w:val="28"/>
        </w:rPr>
        <w:t xml:space="preserve"> городского округа</w:t>
      </w:r>
    </w:p>
    <w:p w:rsidR="00595A20" w:rsidRDefault="00595A20" w:rsidP="00595A2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 xml:space="preserve">В ходе исполнения бюджета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 показатели сводной бюджетной росписи могут быть изменены в соответствии с решениями руководителя финансового органа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 без внесения изменений в настоящее решение в случаях, предусмотренных Бюджетным кодексом Российской Федерации, и по основаниям, связанным с особенностями исполнения бюджета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</w:rPr>
        <w:lastRenderedPageBreak/>
        <w:t xml:space="preserve">городского округа и (или) перераспределения бюджетных ассигнований между главными распорядителями средств бюджета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</w:t>
      </w:r>
      <w:proofErr w:type="gramEnd"/>
      <w:r>
        <w:rPr>
          <w:sz w:val="28"/>
          <w:szCs w:val="28"/>
        </w:rPr>
        <w:t xml:space="preserve"> округа, в том числе:</w:t>
      </w:r>
    </w:p>
    <w:p w:rsidR="00595A20" w:rsidRDefault="00595A20" w:rsidP="00595A2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 xml:space="preserve">1) в случае необходимости предоставления муниципальным служащим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 выплат, предусмотренных законодательством Российской Федерации и Свердловской области о муниципальной службе, за исключением выплат, осуществляемых за счет фонда оплаты труда муниципальных служащих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 и при направлении муниципальных служащих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 в служебные командировки, на основании правовых актов органов местного самоуправления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округа;</w:t>
      </w:r>
      <w:proofErr w:type="gramEnd"/>
    </w:p>
    <w:p w:rsidR="00595A20" w:rsidRDefault="00595A20" w:rsidP="00595A2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2) в случае изменения бюджетных ассигнований, подлежащих перечислению в бюджет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 из других бюджетов бюджетной системы Российской Федерации на цели, установленные нормативными правовыми актами Российской Федерации и Свердловской области;</w:t>
      </w:r>
    </w:p>
    <w:p w:rsidR="00595A20" w:rsidRDefault="00595A20" w:rsidP="00595A2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3) в случае принятия нормативных правовых актов или заключения соглашений с органами исполнительной власти Свердловской области, предусматривающих предоставление межбюджетных трансфертов из других бюджетов бюджетной системы Российской Федерации в бюджет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округа;</w:t>
      </w:r>
    </w:p>
    <w:p w:rsidR="00595A20" w:rsidRDefault="00595A20" w:rsidP="00595A2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4) в случае наличия на лицевом счете бюджета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 по состоянию на 01 января 2014 года неиспользованных остатков безвозмездных поступлений, а также в случае их возврата при отсутствии потребности;</w:t>
      </w:r>
    </w:p>
    <w:p w:rsidR="00595A20" w:rsidRDefault="00595A20" w:rsidP="00595A2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5) в случае необходимости изменения бюджетных ассигнований на предоставление субсидий производителям товаров, работ, услуг при образовании экономии в ходе исполнения бюджета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 по предоставлению этих субсидий у главного распорядителя средств бюджета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округа;</w:t>
      </w:r>
    </w:p>
    <w:p w:rsidR="00595A20" w:rsidRDefault="00595A20" w:rsidP="00595A2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6) в случае необходимости перераспределения бюджетных ассигнований, предусмотренных главному распорядителю средств бюджета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 на финансовое обеспечение мероприятий, предусмотренных муниципальной программой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округа, между муниципальными учреждениями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 различных типов;</w:t>
      </w:r>
    </w:p>
    <w:p w:rsidR="00595A20" w:rsidRDefault="00595A20" w:rsidP="00595A2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 xml:space="preserve">7) в случае необходимости перераспределения бюджетных ассигнований, предусмотренных главному распорядителю средств бюджета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 по соответствующей целевой статье бюджета (муниципальной программе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 и непрограммному направлению деятельности), между видами расходов бюджета этой целевой статьи бюджета (муниципальной программы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 и непрограммного направления деятельности) при образовании экономии в ходе исполнения бюджета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 по использованию бюджетных </w:t>
      </w:r>
      <w:r>
        <w:rPr>
          <w:sz w:val="28"/>
          <w:szCs w:val="28"/>
        </w:rPr>
        <w:lastRenderedPageBreak/>
        <w:t>ассигнований</w:t>
      </w:r>
      <w:proofErr w:type="gramEnd"/>
      <w:r>
        <w:rPr>
          <w:sz w:val="28"/>
          <w:szCs w:val="28"/>
        </w:rPr>
        <w:t xml:space="preserve">, предусмотренных главному распорядителю средств бюджета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округа, по отдельным видам расходов бюджета этой целевой статьи бюджета (муниципальной программе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 и непрограммному направлению деятельности);</w:t>
      </w:r>
    </w:p>
    <w:p w:rsidR="00595A20" w:rsidRDefault="00595A20" w:rsidP="00595A2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8) в случае поступления в бюджет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 добровольных взносов и пожертвований от физических и юридических лиц, администраторами доходов бюджета по которым являются муниципальные казенные учреждения, без указания жертвователем назначения пожертвования, сверх объемов, утвержденных настоящим решением;</w:t>
      </w:r>
    </w:p>
    <w:p w:rsidR="00595A20" w:rsidRDefault="00595A20" w:rsidP="00595A2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9) в случае необходимости перераспределения бюджетных ассигнований, предусмотренных главным распорядителям средств бюджета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 на предоставление физическим и юридическим лицам субсидий (грантов) на конкурсной основе, между видами расходов бюджета;</w:t>
      </w:r>
    </w:p>
    <w:p w:rsidR="00595A20" w:rsidRDefault="00595A20" w:rsidP="00595A2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 xml:space="preserve">10) в случае необходимости перераспределения бюджетных ассигнований, предусмотренных главному распорядителю средств бюджета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 на социальные выплаты, не отнесенные к публичным нормативным обязательствам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округа, между видами социальных выплат в пределах общего объема бюджетных ассигнований, предусмотренных главному распорядителю средств бюджета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 на социальные выплаты, не отнесенные к публичным нормативным обязательствам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округа;</w:t>
      </w:r>
      <w:proofErr w:type="gramEnd"/>
    </w:p>
    <w:p w:rsidR="00595A20" w:rsidRDefault="00595A20" w:rsidP="00595A2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 xml:space="preserve">11) в случае необходимости перераспределения бюджетных ассигнований, источником финансового обеспечения которых являются безвозмездные поступления целевого назначения, предусмотренных главному распорядителю средств бюджета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 по соответствующей целевой статье бюджета (муниципальной программе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 и непрограммному направлению деятельности), между видами расходов бюджета этой целевой статьи бюджета (муниципальной программы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 и непрограммного направления деятельности).</w:t>
      </w:r>
      <w:proofErr w:type="gramEnd"/>
    </w:p>
    <w:p w:rsidR="00595A20" w:rsidRDefault="00595A20" w:rsidP="00595A2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  <w:t>Статья</w:t>
      </w:r>
      <w:r>
        <w:rPr>
          <w:sz w:val="28"/>
          <w:szCs w:val="28"/>
        </w:rPr>
        <w:t> </w:t>
      </w:r>
      <w:r>
        <w:rPr>
          <w:b/>
          <w:sz w:val="28"/>
          <w:szCs w:val="28"/>
        </w:rPr>
        <w:t>31.</w:t>
      </w:r>
      <w:r>
        <w:rPr>
          <w:sz w:val="28"/>
          <w:szCs w:val="28"/>
        </w:rPr>
        <w:t> </w:t>
      </w:r>
      <w:r>
        <w:rPr>
          <w:b/>
          <w:sz w:val="28"/>
          <w:szCs w:val="28"/>
        </w:rPr>
        <w:t>Авансовые платежи при заключении договоров (контрактов) на поставку товаров, работ, услуг</w:t>
      </w:r>
    </w:p>
    <w:p w:rsidR="00595A20" w:rsidRDefault="00595A20" w:rsidP="00595A2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Установить, что получатель средств бюджета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 при заключении договоров (контрактов) на поставку товаров, выполнение работ, оказание услуг вправе предусматривать авансовые платежи:</w:t>
      </w:r>
    </w:p>
    <w:p w:rsidR="00595A20" w:rsidRDefault="00595A20" w:rsidP="00595A2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1) в размере 100 процентов суммы договора (контракта) – по договорам (контрактам) о предоставлении услуг связи, приобретении лицензионного программного обеспечения, о подписке на печатные издания и об их приобретении, об обучении на курсах повышения квалификации, об участии в семинарах, о приобретении ави</w:t>
      </w:r>
      <w:proofErr w:type="gramStart"/>
      <w:r>
        <w:rPr>
          <w:sz w:val="28"/>
          <w:szCs w:val="28"/>
        </w:rPr>
        <w:t>а-</w:t>
      </w:r>
      <w:proofErr w:type="gramEnd"/>
      <w:r>
        <w:rPr>
          <w:sz w:val="28"/>
          <w:szCs w:val="28"/>
        </w:rPr>
        <w:t xml:space="preserve"> и железнодорожных билетов, билетов для проезда городским и пригородным транспортом, путевок на санаторно-курортное лечение, по договорам о выполнении работ по изготовлению (сопровождению) сертификата ключа подписи и ключа электронной </w:t>
      </w:r>
      <w:r>
        <w:rPr>
          <w:sz w:val="28"/>
          <w:szCs w:val="28"/>
        </w:rPr>
        <w:lastRenderedPageBreak/>
        <w:t>цифровой подписи, по договорам обязательного страхования гражданской ответственности владельцев транспортных средств;</w:t>
      </w:r>
    </w:p>
    <w:p w:rsidR="00595A20" w:rsidRDefault="00595A20" w:rsidP="00595A2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2) в размере до 30 процентов суммы договора (контракта) – по договорам (контрактам) о предоставлении услуг по организации питания в муниципальных общеобразовательных учреждениях.</w:t>
      </w:r>
    </w:p>
    <w:p w:rsidR="00595A20" w:rsidRDefault="00595A20" w:rsidP="00595A2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Получатель средств бюджета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 производит авансовые платежи по договорам энергоснабжения (купли-продажи (поставки) электрической энергии (мощности)) в соответствии с Порядком осуществления расчетов за электрическую энергию (мощность), в том числе при продаже по нерегулируемым ценам, установленным Правительством РФ.</w:t>
      </w:r>
    </w:p>
    <w:p w:rsidR="00595A20" w:rsidRDefault="00595A20" w:rsidP="00595A2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В отношении иных договоров (контрактов) на поставку товаров, выполнение работ, оказание услуг авансовые платежи не предусматриваются.</w:t>
      </w:r>
    </w:p>
    <w:p w:rsidR="00595A20" w:rsidRDefault="00595A20" w:rsidP="00595A2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  <w:t>Статья</w:t>
      </w:r>
      <w:r>
        <w:rPr>
          <w:sz w:val="28"/>
          <w:szCs w:val="28"/>
        </w:rPr>
        <w:t> </w:t>
      </w:r>
      <w:r>
        <w:rPr>
          <w:b/>
          <w:sz w:val="28"/>
          <w:szCs w:val="28"/>
        </w:rPr>
        <w:t>32.</w:t>
      </w:r>
      <w:r>
        <w:rPr>
          <w:sz w:val="28"/>
          <w:szCs w:val="28"/>
        </w:rPr>
        <w:t> </w:t>
      </w:r>
      <w:r>
        <w:rPr>
          <w:b/>
          <w:sz w:val="28"/>
          <w:szCs w:val="28"/>
        </w:rPr>
        <w:t xml:space="preserve">Объем остатков средств бюджета </w:t>
      </w:r>
      <w:proofErr w:type="spellStart"/>
      <w:r>
        <w:rPr>
          <w:b/>
          <w:sz w:val="28"/>
          <w:szCs w:val="28"/>
        </w:rPr>
        <w:t>Кушвинского</w:t>
      </w:r>
      <w:proofErr w:type="spellEnd"/>
      <w:r>
        <w:rPr>
          <w:b/>
          <w:sz w:val="28"/>
          <w:szCs w:val="28"/>
        </w:rPr>
        <w:t xml:space="preserve"> городского округа на начало текущего финансового года, которые могут направляться в текущем финансовом году на покрытие временных кассовых разрывов</w:t>
      </w:r>
    </w:p>
    <w:p w:rsidR="00595A20" w:rsidRDefault="00595A20" w:rsidP="00595A2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Остатки средств бюджета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 на 01 января 2014 года могут направляться на покрытие временных кассовых разрывов, возникающих в ходе исполнения бюджета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 в 2014 году, в полном объеме.</w:t>
      </w:r>
    </w:p>
    <w:p w:rsidR="00595A20" w:rsidRDefault="00595A20" w:rsidP="00595A20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sz w:val="28"/>
          <w:szCs w:val="28"/>
        </w:rPr>
        <w:t>Статья</w:t>
      </w:r>
      <w:r>
        <w:rPr>
          <w:sz w:val="28"/>
          <w:szCs w:val="28"/>
        </w:rPr>
        <w:t> </w:t>
      </w:r>
      <w:r>
        <w:rPr>
          <w:b/>
          <w:sz w:val="28"/>
          <w:szCs w:val="28"/>
        </w:rPr>
        <w:t>33.</w:t>
      </w:r>
      <w:r>
        <w:rPr>
          <w:sz w:val="28"/>
          <w:szCs w:val="28"/>
        </w:rPr>
        <w:t> </w:t>
      </w:r>
      <w:proofErr w:type="gramStart"/>
      <w:r>
        <w:rPr>
          <w:b/>
          <w:sz w:val="28"/>
          <w:szCs w:val="28"/>
        </w:rPr>
        <w:t>Увеличение штатной численности работающих в органах местного самоуправления</w:t>
      </w:r>
      <w:proofErr w:type="gramEnd"/>
    </w:p>
    <w:p w:rsidR="00595A20" w:rsidRDefault="00595A20" w:rsidP="00595A2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Органы местного самоуправления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 не вправе:</w:t>
      </w:r>
    </w:p>
    <w:p w:rsidR="00595A20" w:rsidRDefault="00595A20" w:rsidP="00595A2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1) принимать решения об увеличении численности работающих в органах местного самоуправления (за исключением случаев наделения органов местного самоуправления полномочиями, не исполняемыми ранее ни одним из органов местного самоуправления);</w:t>
      </w:r>
    </w:p>
    <w:p w:rsidR="00595A20" w:rsidRDefault="00595A20" w:rsidP="00595A2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2) принимать бюджетные обязательства сверх установленных бюджетных ассигнований (лимитов бюджетных обязательств) на содержание органов местного самоуправления.</w:t>
      </w:r>
    </w:p>
    <w:p w:rsidR="00595A20" w:rsidRDefault="00595A20" w:rsidP="00595A2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  <w:t>Статья</w:t>
      </w:r>
      <w:r>
        <w:rPr>
          <w:sz w:val="28"/>
          <w:szCs w:val="28"/>
        </w:rPr>
        <w:t> </w:t>
      </w:r>
      <w:r>
        <w:rPr>
          <w:b/>
          <w:sz w:val="28"/>
          <w:szCs w:val="28"/>
        </w:rPr>
        <w:t>34.</w:t>
      </w:r>
      <w:r>
        <w:rPr>
          <w:sz w:val="28"/>
          <w:szCs w:val="28"/>
        </w:rPr>
        <w:t> </w:t>
      </w:r>
      <w:r>
        <w:rPr>
          <w:b/>
          <w:sz w:val="28"/>
          <w:szCs w:val="28"/>
        </w:rPr>
        <w:t xml:space="preserve">Особенности исполнения бюджета </w:t>
      </w:r>
      <w:proofErr w:type="spellStart"/>
      <w:r>
        <w:rPr>
          <w:b/>
          <w:sz w:val="28"/>
          <w:szCs w:val="28"/>
        </w:rPr>
        <w:t>Кушвинского</w:t>
      </w:r>
      <w:proofErr w:type="spellEnd"/>
      <w:r>
        <w:rPr>
          <w:b/>
          <w:sz w:val="28"/>
          <w:szCs w:val="28"/>
        </w:rPr>
        <w:t xml:space="preserve"> городского округа по расходам в части установления очередности финансирования расходов</w:t>
      </w:r>
    </w:p>
    <w:p w:rsidR="00595A20" w:rsidRDefault="00595A20" w:rsidP="00595A20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Главные распорядители средств бюджета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 распределяют и расходуют доведенные финансовым органом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 предельные объемы финансирования в следующей очередности:</w:t>
      </w:r>
    </w:p>
    <w:p w:rsidR="00595A20" w:rsidRDefault="00595A20" w:rsidP="00595A2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1) выплата заработной платы и уплата начислений на выплаты по оплате труда;</w:t>
      </w:r>
    </w:p>
    <w:p w:rsidR="00595A20" w:rsidRDefault="00595A20" w:rsidP="00595A2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2) приобретение продуктов питания;</w:t>
      </w:r>
    </w:p>
    <w:p w:rsidR="00595A20" w:rsidRDefault="00595A20" w:rsidP="00595A2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3) обслуживание муниципального долга;</w:t>
      </w:r>
    </w:p>
    <w:p w:rsidR="00595A20" w:rsidRDefault="00595A20" w:rsidP="00595A2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4) оплата коммунальных услуг;</w:t>
      </w:r>
    </w:p>
    <w:p w:rsidR="00595A20" w:rsidRDefault="00595A20" w:rsidP="00595A20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5) иные расходы</w:t>
      </w:r>
      <w:proofErr w:type="gramStart"/>
      <w:r>
        <w:rPr>
          <w:sz w:val="28"/>
          <w:szCs w:val="28"/>
        </w:rPr>
        <w:t>.».</w:t>
      </w:r>
      <w:proofErr w:type="gramEnd"/>
    </w:p>
    <w:p w:rsidR="00595A20" w:rsidRDefault="00595A20" w:rsidP="00595A2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2. Настоящее решение вступает в силу с 01 января 2014 года.</w:t>
      </w:r>
    </w:p>
    <w:p w:rsidR="00595A20" w:rsidRDefault="00595A20" w:rsidP="00595A2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3. Опубликовать настоящее решение в газете «</w:t>
      </w:r>
      <w:proofErr w:type="spellStart"/>
      <w:r>
        <w:rPr>
          <w:sz w:val="28"/>
          <w:szCs w:val="28"/>
        </w:rPr>
        <w:t>Кушвинский</w:t>
      </w:r>
      <w:proofErr w:type="spellEnd"/>
      <w:r>
        <w:rPr>
          <w:sz w:val="28"/>
          <w:szCs w:val="28"/>
        </w:rPr>
        <w:t xml:space="preserve"> рабочий».</w:t>
      </w:r>
    </w:p>
    <w:p w:rsidR="00595A20" w:rsidRDefault="00595A20" w:rsidP="00595A20">
      <w:pPr>
        <w:jc w:val="both"/>
        <w:rPr>
          <w:sz w:val="28"/>
          <w:szCs w:val="28"/>
        </w:rPr>
      </w:pPr>
    </w:p>
    <w:p w:rsidR="00595A20" w:rsidRDefault="00595A20" w:rsidP="00595A20">
      <w:pPr>
        <w:jc w:val="both"/>
        <w:rPr>
          <w:sz w:val="28"/>
          <w:szCs w:val="28"/>
        </w:rPr>
      </w:pPr>
    </w:p>
    <w:p w:rsidR="00595A20" w:rsidRDefault="00595A20" w:rsidP="00595A20">
      <w:pPr>
        <w:jc w:val="both"/>
        <w:rPr>
          <w:sz w:val="28"/>
          <w:szCs w:val="28"/>
        </w:rPr>
      </w:pPr>
    </w:p>
    <w:p w:rsidR="00595A20" w:rsidRDefault="00595A20" w:rsidP="00595A20">
      <w:pPr>
        <w:jc w:val="both"/>
        <w:rPr>
          <w:sz w:val="28"/>
          <w:szCs w:val="28"/>
        </w:rPr>
      </w:pPr>
    </w:p>
    <w:p w:rsidR="00595A20" w:rsidRDefault="00595A20" w:rsidP="00595A20">
      <w:pPr>
        <w:rPr>
          <w:sz w:val="29"/>
          <w:szCs w:val="29"/>
        </w:rPr>
      </w:pPr>
      <w:r>
        <w:rPr>
          <w:sz w:val="29"/>
          <w:szCs w:val="29"/>
        </w:rPr>
        <w:t xml:space="preserve">Глава </w:t>
      </w:r>
      <w:proofErr w:type="spellStart"/>
      <w:r>
        <w:rPr>
          <w:sz w:val="29"/>
          <w:szCs w:val="29"/>
        </w:rPr>
        <w:t>Кушвинского</w:t>
      </w:r>
      <w:proofErr w:type="spellEnd"/>
      <w:r>
        <w:rPr>
          <w:sz w:val="29"/>
          <w:szCs w:val="29"/>
        </w:rPr>
        <w:t xml:space="preserve"> городского округа,</w:t>
      </w:r>
    </w:p>
    <w:p w:rsidR="00595A20" w:rsidRDefault="00595A20" w:rsidP="00595A20">
      <w:pPr>
        <w:rPr>
          <w:sz w:val="29"/>
          <w:szCs w:val="29"/>
        </w:rPr>
      </w:pPr>
      <w:proofErr w:type="gramStart"/>
      <w:r>
        <w:rPr>
          <w:sz w:val="29"/>
          <w:szCs w:val="29"/>
        </w:rPr>
        <w:t>исполняющий</w:t>
      </w:r>
      <w:proofErr w:type="gramEnd"/>
      <w:r>
        <w:rPr>
          <w:sz w:val="29"/>
          <w:szCs w:val="29"/>
        </w:rPr>
        <w:t xml:space="preserve"> полномочия председателя</w:t>
      </w:r>
    </w:p>
    <w:p w:rsidR="0019474A" w:rsidRDefault="00595A20">
      <w:r>
        <w:rPr>
          <w:sz w:val="29"/>
          <w:szCs w:val="29"/>
        </w:rPr>
        <w:t xml:space="preserve">Думы </w:t>
      </w:r>
      <w:proofErr w:type="spellStart"/>
      <w:r>
        <w:rPr>
          <w:sz w:val="29"/>
          <w:szCs w:val="29"/>
        </w:rPr>
        <w:t>Кушвинского</w:t>
      </w:r>
      <w:proofErr w:type="spellEnd"/>
      <w:r>
        <w:rPr>
          <w:sz w:val="29"/>
          <w:szCs w:val="29"/>
        </w:rPr>
        <w:t xml:space="preserve"> городско</w:t>
      </w:r>
      <w:r>
        <w:rPr>
          <w:sz w:val="29"/>
          <w:szCs w:val="29"/>
        </w:rPr>
        <w:t>го округа</w:t>
      </w:r>
      <w:r>
        <w:rPr>
          <w:sz w:val="29"/>
          <w:szCs w:val="29"/>
        </w:rPr>
        <w:tab/>
      </w:r>
      <w:r>
        <w:rPr>
          <w:sz w:val="29"/>
          <w:szCs w:val="29"/>
        </w:rPr>
        <w:tab/>
      </w:r>
      <w:r>
        <w:rPr>
          <w:sz w:val="29"/>
          <w:szCs w:val="29"/>
        </w:rPr>
        <w:tab/>
        <w:t xml:space="preserve">Р.Х. </w:t>
      </w:r>
      <w:proofErr w:type="spellStart"/>
      <w:r>
        <w:rPr>
          <w:sz w:val="29"/>
          <w:szCs w:val="29"/>
        </w:rPr>
        <w:t>Гималетдинов</w:t>
      </w:r>
      <w:proofErr w:type="spellEnd"/>
    </w:p>
    <w:sectPr w:rsidR="001947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5A20"/>
    <w:rsid w:val="0000486B"/>
    <w:rsid w:val="00041798"/>
    <w:rsid w:val="000764DF"/>
    <w:rsid w:val="00090568"/>
    <w:rsid w:val="00096472"/>
    <w:rsid w:val="000C2E5E"/>
    <w:rsid w:val="000C6C94"/>
    <w:rsid w:val="000D212F"/>
    <w:rsid w:val="000D36FB"/>
    <w:rsid w:val="000E4D6D"/>
    <w:rsid w:val="000E5581"/>
    <w:rsid w:val="00132B72"/>
    <w:rsid w:val="001357DD"/>
    <w:rsid w:val="00163CBB"/>
    <w:rsid w:val="00164748"/>
    <w:rsid w:val="00186CEA"/>
    <w:rsid w:val="0019474A"/>
    <w:rsid w:val="001B26A7"/>
    <w:rsid w:val="001B2C49"/>
    <w:rsid w:val="001B6C6D"/>
    <w:rsid w:val="001D7933"/>
    <w:rsid w:val="00200FAF"/>
    <w:rsid w:val="00212C6B"/>
    <w:rsid w:val="00215C39"/>
    <w:rsid w:val="002343FD"/>
    <w:rsid w:val="00251629"/>
    <w:rsid w:val="00262957"/>
    <w:rsid w:val="00295422"/>
    <w:rsid w:val="002B23A6"/>
    <w:rsid w:val="0031650F"/>
    <w:rsid w:val="0032375E"/>
    <w:rsid w:val="003717B6"/>
    <w:rsid w:val="003C0039"/>
    <w:rsid w:val="003C47F2"/>
    <w:rsid w:val="003D2D2E"/>
    <w:rsid w:val="003E38AB"/>
    <w:rsid w:val="003F729C"/>
    <w:rsid w:val="004470DE"/>
    <w:rsid w:val="00450A4E"/>
    <w:rsid w:val="004764A5"/>
    <w:rsid w:val="00477F18"/>
    <w:rsid w:val="00493BD1"/>
    <w:rsid w:val="004A03A9"/>
    <w:rsid w:val="004A3B44"/>
    <w:rsid w:val="004A638D"/>
    <w:rsid w:val="004D3200"/>
    <w:rsid w:val="004D32D8"/>
    <w:rsid w:val="004E36CA"/>
    <w:rsid w:val="004E4A39"/>
    <w:rsid w:val="004F1A5D"/>
    <w:rsid w:val="004F71C6"/>
    <w:rsid w:val="004F7D3F"/>
    <w:rsid w:val="00500A12"/>
    <w:rsid w:val="00512172"/>
    <w:rsid w:val="00517779"/>
    <w:rsid w:val="00527B63"/>
    <w:rsid w:val="00537965"/>
    <w:rsid w:val="00541B48"/>
    <w:rsid w:val="00542218"/>
    <w:rsid w:val="00544102"/>
    <w:rsid w:val="005469DC"/>
    <w:rsid w:val="005710B0"/>
    <w:rsid w:val="0057661A"/>
    <w:rsid w:val="005905B3"/>
    <w:rsid w:val="00590A8F"/>
    <w:rsid w:val="0059189F"/>
    <w:rsid w:val="005926EC"/>
    <w:rsid w:val="00595A20"/>
    <w:rsid w:val="005C2A57"/>
    <w:rsid w:val="005C409B"/>
    <w:rsid w:val="005C4982"/>
    <w:rsid w:val="005E15F8"/>
    <w:rsid w:val="005E3088"/>
    <w:rsid w:val="005F28DF"/>
    <w:rsid w:val="006149B3"/>
    <w:rsid w:val="006249B5"/>
    <w:rsid w:val="00653921"/>
    <w:rsid w:val="00665BCB"/>
    <w:rsid w:val="0067125F"/>
    <w:rsid w:val="00675FAA"/>
    <w:rsid w:val="006A71C8"/>
    <w:rsid w:val="006C0AEE"/>
    <w:rsid w:val="006E1ADF"/>
    <w:rsid w:val="007309C2"/>
    <w:rsid w:val="0074644B"/>
    <w:rsid w:val="00756F9F"/>
    <w:rsid w:val="00760590"/>
    <w:rsid w:val="00775871"/>
    <w:rsid w:val="007768A6"/>
    <w:rsid w:val="00783EC0"/>
    <w:rsid w:val="007A7A74"/>
    <w:rsid w:val="007B0A63"/>
    <w:rsid w:val="007C13B7"/>
    <w:rsid w:val="00812EF4"/>
    <w:rsid w:val="008335DC"/>
    <w:rsid w:val="008425EE"/>
    <w:rsid w:val="00845472"/>
    <w:rsid w:val="00872B28"/>
    <w:rsid w:val="00877506"/>
    <w:rsid w:val="00877868"/>
    <w:rsid w:val="00884DBE"/>
    <w:rsid w:val="0089235C"/>
    <w:rsid w:val="008B29E2"/>
    <w:rsid w:val="008B66BD"/>
    <w:rsid w:val="008D04BA"/>
    <w:rsid w:val="008D0E5B"/>
    <w:rsid w:val="008D26A9"/>
    <w:rsid w:val="008E6D0A"/>
    <w:rsid w:val="008F19C5"/>
    <w:rsid w:val="008F7255"/>
    <w:rsid w:val="00925AC9"/>
    <w:rsid w:val="009265E4"/>
    <w:rsid w:val="00930FAB"/>
    <w:rsid w:val="009437FA"/>
    <w:rsid w:val="00977508"/>
    <w:rsid w:val="0098359D"/>
    <w:rsid w:val="009B26BF"/>
    <w:rsid w:val="009B5601"/>
    <w:rsid w:val="009D476C"/>
    <w:rsid w:val="00A002FD"/>
    <w:rsid w:val="00A0224A"/>
    <w:rsid w:val="00A21FE1"/>
    <w:rsid w:val="00A5169A"/>
    <w:rsid w:val="00A615D1"/>
    <w:rsid w:val="00A623C2"/>
    <w:rsid w:val="00A6261B"/>
    <w:rsid w:val="00A84942"/>
    <w:rsid w:val="00AA61FC"/>
    <w:rsid w:val="00AC3A2F"/>
    <w:rsid w:val="00B007FE"/>
    <w:rsid w:val="00B20F2F"/>
    <w:rsid w:val="00B45BC3"/>
    <w:rsid w:val="00B71B36"/>
    <w:rsid w:val="00B948F3"/>
    <w:rsid w:val="00BB767A"/>
    <w:rsid w:val="00BD46B6"/>
    <w:rsid w:val="00BF7ACA"/>
    <w:rsid w:val="00C362C9"/>
    <w:rsid w:val="00C4049F"/>
    <w:rsid w:val="00C63662"/>
    <w:rsid w:val="00C644A2"/>
    <w:rsid w:val="00C76030"/>
    <w:rsid w:val="00C844C5"/>
    <w:rsid w:val="00CA6E8A"/>
    <w:rsid w:val="00CB714D"/>
    <w:rsid w:val="00CD11FF"/>
    <w:rsid w:val="00CD1575"/>
    <w:rsid w:val="00D02D7D"/>
    <w:rsid w:val="00D20186"/>
    <w:rsid w:val="00D2701C"/>
    <w:rsid w:val="00D27A5E"/>
    <w:rsid w:val="00D313AA"/>
    <w:rsid w:val="00D424F7"/>
    <w:rsid w:val="00D556F5"/>
    <w:rsid w:val="00D63822"/>
    <w:rsid w:val="00D67881"/>
    <w:rsid w:val="00D82337"/>
    <w:rsid w:val="00DD7A40"/>
    <w:rsid w:val="00DF0130"/>
    <w:rsid w:val="00DF718E"/>
    <w:rsid w:val="00E01C7B"/>
    <w:rsid w:val="00E1168B"/>
    <w:rsid w:val="00E33850"/>
    <w:rsid w:val="00E42572"/>
    <w:rsid w:val="00E55651"/>
    <w:rsid w:val="00E65E5E"/>
    <w:rsid w:val="00E71538"/>
    <w:rsid w:val="00E75031"/>
    <w:rsid w:val="00E8100A"/>
    <w:rsid w:val="00E90699"/>
    <w:rsid w:val="00E96B71"/>
    <w:rsid w:val="00EA0392"/>
    <w:rsid w:val="00EA58A1"/>
    <w:rsid w:val="00EC3BC3"/>
    <w:rsid w:val="00EC6938"/>
    <w:rsid w:val="00F20DD9"/>
    <w:rsid w:val="00F20ED3"/>
    <w:rsid w:val="00F23E0C"/>
    <w:rsid w:val="00F27BE0"/>
    <w:rsid w:val="00F455F5"/>
    <w:rsid w:val="00F57166"/>
    <w:rsid w:val="00FA2CC3"/>
    <w:rsid w:val="00FC0B79"/>
    <w:rsid w:val="00FF4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5A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595A20"/>
    <w:pPr>
      <w:keepNext/>
      <w:jc w:val="center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595A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Title"/>
    <w:basedOn w:val="a"/>
    <w:link w:val="a4"/>
    <w:qFormat/>
    <w:rsid w:val="00595A20"/>
    <w:pPr>
      <w:jc w:val="center"/>
    </w:pPr>
    <w:rPr>
      <w:b/>
      <w:bCs/>
    </w:rPr>
  </w:style>
  <w:style w:type="character" w:customStyle="1" w:styleId="a4">
    <w:name w:val="Название Знак"/>
    <w:basedOn w:val="a0"/>
    <w:link w:val="a3"/>
    <w:rsid w:val="00595A2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595A2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595A2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5A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595A20"/>
    <w:pPr>
      <w:keepNext/>
      <w:jc w:val="center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595A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Title"/>
    <w:basedOn w:val="a"/>
    <w:link w:val="a4"/>
    <w:qFormat/>
    <w:rsid w:val="00595A20"/>
    <w:pPr>
      <w:jc w:val="center"/>
    </w:pPr>
    <w:rPr>
      <w:b/>
      <w:bCs/>
    </w:rPr>
  </w:style>
  <w:style w:type="character" w:customStyle="1" w:styleId="a4">
    <w:name w:val="Название Знак"/>
    <w:basedOn w:val="a0"/>
    <w:link w:val="a3"/>
    <w:rsid w:val="00595A2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595A2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595A2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26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4248</Words>
  <Characters>24215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28407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G-Host</dc:creator>
  <cp:lastModifiedBy>G-Host</cp:lastModifiedBy>
  <cp:revision>1</cp:revision>
  <dcterms:created xsi:type="dcterms:W3CDTF">2013-12-24T02:34:00Z</dcterms:created>
  <dcterms:modified xsi:type="dcterms:W3CDTF">2013-12-24T02:35:00Z</dcterms:modified>
</cp:coreProperties>
</file>